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7BF974" w14:textId="76EFD2A4" w:rsidR="00153D90" w:rsidRPr="00420440" w:rsidRDefault="00153D90" w:rsidP="00153D90">
      <w:pPr>
        <w:pStyle w:val="LSHeader"/>
        <w:rPr>
          <w:rFonts w:cs="Arial"/>
        </w:rPr>
      </w:pPr>
      <w:r w:rsidRPr="00420440">
        <w:rPr>
          <w:rFonts w:cs="Arial"/>
        </w:rPr>
        <w:t>3GPP TSG RAN WG3 Meeting #128</w:t>
      </w:r>
      <w:r w:rsidRPr="00420440">
        <w:rPr>
          <w:rFonts w:cs="Arial"/>
        </w:rPr>
        <w:tab/>
      </w:r>
      <w:r w:rsidRPr="008D6861">
        <w:rPr>
          <w:rFonts w:cs="Arial"/>
        </w:rPr>
        <w:t>R3-253</w:t>
      </w:r>
      <w:r>
        <w:rPr>
          <w:rFonts w:cs="Arial"/>
        </w:rPr>
        <w:t>60</w:t>
      </w:r>
      <w:r w:rsidR="0089330F">
        <w:rPr>
          <w:rFonts w:cs="Arial"/>
        </w:rPr>
        <w:t>8</w:t>
      </w:r>
      <w:bookmarkStart w:id="0" w:name="_GoBack"/>
      <w:bookmarkEnd w:id="0"/>
    </w:p>
    <w:p w14:paraId="661DA1EB" w14:textId="77777777" w:rsidR="00153D90" w:rsidRPr="00420440" w:rsidRDefault="00153D90" w:rsidP="00153D90">
      <w:pPr>
        <w:pStyle w:val="LSHeader"/>
        <w:rPr>
          <w:rFonts w:cs="Arial"/>
        </w:rPr>
      </w:pPr>
      <w:r w:rsidRPr="00420440">
        <w:rPr>
          <w:rFonts w:cs="Arial"/>
        </w:rPr>
        <w:t>St Julian’s, Malta, 19 - 23 May, 2025</w:t>
      </w:r>
      <w:r w:rsidRPr="00420440">
        <w:rPr>
          <w:rFonts w:cs="Arial"/>
        </w:rPr>
        <w:br/>
      </w:r>
    </w:p>
    <w:p w14:paraId="19D998DA" w14:textId="77777777" w:rsidR="00153D90" w:rsidRPr="00420440" w:rsidRDefault="00153D90" w:rsidP="00153D90">
      <w:pPr>
        <w:pStyle w:val="Header"/>
        <w:tabs>
          <w:tab w:val="clear" w:pos="4153"/>
          <w:tab w:val="clear" w:pos="8306"/>
          <w:tab w:val="left" w:pos="1800"/>
          <w:tab w:val="right" w:pos="9072"/>
        </w:tabs>
        <w:spacing w:after="120"/>
        <w:ind w:left="1797" w:hanging="1797"/>
        <w:rPr>
          <w:rFonts w:ascii="Arial" w:eastAsia="MS Mincho" w:hAnsi="Arial" w:cs="Arial"/>
          <w:b/>
          <w:sz w:val="22"/>
          <w:szCs w:val="22"/>
          <w:lang w:val="en-US"/>
        </w:rPr>
      </w:pPr>
      <w:r w:rsidRPr="00420440">
        <w:rPr>
          <w:rFonts w:ascii="Arial" w:eastAsia="MS Mincho" w:hAnsi="Arial" w:cs="Arial"/>
          <w:b/>
          <w:sz w:val="22"/>
          <w:szCs w:val="22"/>
          <w:lang w:val="en-US"/>
        </w:rPr>
        <w:t>Agenda Item:</w:t>
      </w:r>
      <w:bookmarkStart w:id="1" w:name="Source"/>
      <w:bookmarkEnd w:id="1"/>
      <w:r w:rsidRPr="00420440">
        <w:rPr>
          <w:rFonts w:ascii="Arial" w:eastAsia="MS Mincho" w:hAnsi="Arial" w:cs="Arial"/>
          <w:b/>
          <w:sz w:val="22"/>
          <w:szCs w:val="22"/>
          <w:lang w:val="en-US"/>
        </w:rPr>
        <w:tab/>
        <w:t>14.3</w:t>
      </w:r>
    </w:p>
    <w:p w14:paraId="4BC9ACED" w14:textId="3C49CED5" w:rsidR="00153D90" w:rsidRPr="00420440" w:rsidRDefault="00153D90" w:rsidP="00153D90">
      <w:pPr>
        <w:pStyle w:val="Header"/>
        <w:tabs>
          <w:tab w:val="clear" w:pos="4153"/>
          <w:tab w:val="clear" w:pos="8306"/>
          <w:tab w:val="left" w:pos="1800"/>
          <w:tab w:val="right" w:pos="9072"/>
        </w:tabs>
        <w:spacing w:after="120"/>
        <w:ind w:left="1797" w:hanging="1797"/>
        <w:rPr>
          <w:rFonts w:ascii="Arial" w:eastAsia="MS Mincho" w:hAnsi="Arial" w:cs="Arial"/>
          <w:b/>
          <w:sz w:val="22"/>
          <w:szCs w:val="22"/>
          <w:lang w:val="en-US"/>
        </w:rPr>
      </w:pPr>
      <w:r w:rsidRPr="00420440">
        <w:rPr>
          <w:rFonts w:ascii="Arial" w:eastAsia="MS Mincho" w:hAnsi="Arial" w:cs="Arial"/>
          <w:b/>
          <w:sz w:val="22"/>
          <w:szCs w:val="22"/>
          <w:lang w:val="en-US"/>
        </w:rPr>
        <w:t>Source:</w:t>
      </w:r>
      <w:r w:rsidRPr="00420440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Pr="00153D90">
        <w:rPr>
          <w:rFonts w:ascii="Arial" w:eastAsia="MS Mincho" w:hAnsi="Arial" w:cs="Arial"/>
          <w:b/>
          <w:sz w:val="22"/>
          <w:szCs w:val="22"/>
          <w:lang w:val="en-US"/>
        </w:rPr>
        <w:t>Jio Platforms</w:t>
      </w:r>
      <w:r>
        <w:rPr>
          <w:rFonts w:ascii="Arial" w:eastAsia="MS Mincho" w:hAnsi="Arial" w:cs="Arial"/>
          <w:b/>
          <w:sz w:val="22"/>
          <w:szCs w:val="22"/>
          <w:lang w:val="en-US"/>
        </w:rPr>
        <w:t xml:space="preserve"> Limited (JPL)</w:t>
      </w:r>
    </w:p>
    <w:p w14:paraId="12FBCFC0" w14:textId="42E954E0" w:rsidR="00153D90" w:rsidRPr="00420440" w:rsidRDefault="00153D90" w:rsidP="00153D90">
      <w:pPr>
        <w:pStyle w:val="Header"/>
        <w:tabs>
          <w:tab w:val="clear" w:pos="4153"/>
          <w:tab w:val="clear" w:pos="8306"/>
          <w:tab w:val="left" w:pos="1800"/>
          <w:tab w:val="right" w:pos="9072"/>
        </w:tabs>
        <w:spacing w:after="120"/>
        <w:ind w:left="1797" w:hanging="1797"/>
        <w:rPr>
          <w:rFonts w:ascii="Arial" w:eastAsia="MS Mincho" w:hAnsi="Arial" w:cs="Arial"/>
          <w:b/>
          <w:sz w:val="22"/>
          <w:szCs w:val="22"/>
          <w:lang w:val="en-US" w:eastAsia="ko-KR"/>
        </w:rPr>
      </w:pPr>
      <w:r w:rsidRPr="00420440">
        <w:rPr>
          <w:rFonts w:ascii="Arial" w:eastAsia="MS Mincho" w:hAnsi="Arial" w:cs="Arial"/>
          <w:b/>
          <w:sz w:val="22"/>
          <w:szCs w:val="22"/>
          <w:lang w:val="en-US"/>
        </w:rPr>
        <w:t>Title:</w:t>
      </w:r>
      <w:bookmarkStart w:id="2" w:name="Title"/>
      <w:bookmarkEnd w:id="2"/>
      <w:r w:rsidRPr="00420440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Pr="00153D90">
        <w:rPr>
          <w:rFonts w:ascii="Arial" w:eastAsia="MS Mincho" w:hAnsi="Arial" w:cs="Arial"/>
          <w:b/>
          <w:sz w:val="22"/>
          <w:szCs w:val="22"/>
          <w:lang w:val="en-US"/>
        </w:rPr>
        <w:t>Support of Enhanced Multi-Hop Layer-2 UE-to-Network Relay</w:t>
      </w:r>
    </w:p>
    <w:p w14:paraId="615DAF72" w14:textId="77777777" w:rsidR="00153D90" w:rsidRPr="00420440" w:rsidRDefault="00153D90" w:rsidP="00153D90">
      <w:pPr>
        <w:pStyle w:val="Header"/>
        <w:tabs>
          <w:tab w:val="clear" w:pos="4153"/>
          <w:tab w:val="clear" w:pos="8306"/>
          <w:tab w:val="left" w:pos="1800"/>
          <w:tab w:val="right" w:pos="9072"/>
        </w:tabs>
        <w:spacing w:after="120"/>
        <w:ind w:left="1797" w:hanging="1797"/>
        <w:rPr>
          <w:rFonts w:ascii="Arial" w:eastAsia="MS Mincho" w:hAnsi="Arial" w:cs="Arial"/>
          <w:b/>
          <w:sz w:val="22"/>
          <w:szCs w:val="22"/>
          <w:lang w:val="en-US"/>
        </w:rPr>
      </w:pPr>
      <w:r w:rsidRPr="00420440">
        <w:rPr>
          <w:rFonts w:ascii="Arial" w:eastAsia="MS Mincho" w:hAnsi="Arial" w:cs="Arial"/>
          <w:b/>
          <w:sz w:val="22"/>
          <w:szCs w:val="22"/>
          <w:lang w:val="en-US"/>
        </w:rPr>
        <w:t>Document for:</w:t>
      </w:r>
      <w:r w:rsidRPr="00420440">
        <w:rPr>
          <w:rFonts w:ascii="Arial" w:eastAsia="MS Mincho" w:hAnsi="Arial" w:cs="Arial"/>
          <w:b/>
          <w:sz w:val="22"/>
          <w:szCs w:val="22"/>
          <w:lang w:val="en-US"/>
        </w:rPr>
        <w:tab/>
      </w:r>
      <w:bookmarkStart w:id="3" w:name="DocumentFor"/>
      <w:bookmarkEnd w:id="3"/>
      <w:r w:rsidRPr="00420440">
        <w:rPr>
          <w:rFonts w:ascii="Arial" w:eastAsia="MS Mincho" w:hAnsi="Arial" w:cs="Arial"/>
          <w:b/>
          <w:sz w:val="22"/>
          <w:szCs w:val="22"/>
          <w:lang w:val="en-US"/>
        </w:rPr>
        <w:t>Discussion</w:t>
      </w:r>
    </w:p>
    <w:p w14:paraId="6220992E" w14:textId="77777777" w:rsidR="00153D90" w:rsidRPr="00420440" w:rsidRDefault="00153D90" w:rsidP="00153D90">
      <w:pPr>
        <w:pBdr>
          <w:bottom w:val="single" w:sz="4" w:space="1" w:color="auto"/>
        </w:pBdr>
        <w:tabs>
          <w:tab w:val="left" w:pos="2552"/>
        </w:tabs>
        <w:jc w:val="both"/>
        <w:rPr>
          <w:rFonts w:ascii="Arial" w:hAnsi="Arial" w:cs="Arial"/>
        </w:rPr>
      </w:pPr>
    </w:p>
    <w:p w14:paraId="525A5E75" w14:textId="77777777" w:rsidR="00153D90" w:rsidRDefault="00153D90" w:rsidP="00BC0528">
      <w:pPr>
        <w:pStyle w:val="HTMLPreformatted"/>
        <w:rPr>
          <w:rStyle w:val="HTMLCode"/>
          <w:rFonts w:eastAsiaTheme="majorEastAsia"/>
        </w:rPr>
      </w:pPr>
    </w:p>
    <w:p w14:paraId="1D3BAF8F" w14:textId="77777777" w:rsidR="00BC0528" w:rsidRDefault="00BC0528" w:rsidP="00BC0528">
      <w:pPr>
        <w:pStyle w:val="Heading3"/>
      </w:pPr>
      <w:r>
        <w:rPr>
          <w:rStyle w:val="Strong"/>
          <w:b w:val="0"/>
          <w:bCs w:val="0"/>
        </w:rPr>
        <w:t>1. Introduction</w:t>
      </w:r>
    </w:p>
    <w:p w14:paraId="15CAC523" w14:textId="77777777" w:rsidR="00BC0528" w:rsidRPr="00DD053F" w:rsidRDefault="00BC0528" w:rsidP="00BC0528">
      <w:pPr>
        <w:pStyle w:val="NormalWeb"/>
      </w:pPr>
      <w:r w:rsidRPr="00DD053F">
        <w:t xml:space="preserve">Release 17 introduced a </w:t>
      </w:r>
      <w:r w:rsidRPr="00DD053F">
        <w:rPr>
          <w:rStyle w:val="Strong"/>
          <w:b w:val="0"/>
        </w:rPr>
        <w:t>single-hop Layer-2 UE-to-Network relay</w:t>
      </w:r>
      <w:r w:rsidRPr="00DD053F">
        <w:t xml:space="preserve"> mechanism in NR (specified in </w:t>
      </w:r>
      <w:r w:rsidRPr="00DD053F">
        <w:rPr>
          <w:rStyle w:val="Emphasis"/>
        </w:rPr>
        <w:t>3GPP TS 38.401</w:t>
      </w:r>
      <w:r w:rsidRPr="00DD053F">
        <w:t xml:space="preserve">, Clauses 8.19.1–8.19.4). While single-hop relay effectively extends coverage for UEs that are immediately out of range of a </w:t>
      </w:r>
      <w:proofErr w:type="spellStart"/>
      <w:r w:rsidRPr="00DD053F">
        <w:t>gNB</w:t>
      </w:r>
      <w:proofErr w:type="spellEnd"/>
      <w:r w:rsidRPr="00DD053F">
        <w:t xml:space="preserve"> but within range of an in-coverage Relay UE, many real-world scenarios (e.g., </w:t>
      </w:r>
      <w:r w:rsidRPr="00DD053F">
        <w:rPr>
          <w:rStyle w:val="Strong"/>
          <w:b w:val="0"/>
        </w:rPr>
        <w:t>deep rural deployments</w:t>
      </w:r>
      <w:r w:rsidRPr="00DD053F">
        <w:t xml:space="preserve">, </w:t>
      </w:r>
      <w:r w:rsidRPr="00DD053F">
        <w:rPr>
          <w:rStyle w:val="Strong"/>
          <w:b w:val="0"/>
        </w:rPr>
        <w:t>disaster areas</w:t>
      </w:r>
      <w:r w:rsidRPr="00DD053F">
        <w:t xml:space="preserve">, </w:t>
      </w:r>
      <w:r w:rsidRPr="00DD053F">
        <w:rPr>
          <w:rStyle w:val="Strong"/>
          <w:b w:val="0"/>
        </w:rPr>
        <w:t>search-and-rescue missions</w:t>
      </w:r>
      <w:r w:rsidRPr="00DD053F">
        <w:t xml:space="preserve">, or </w:t>
      </w:r>
      <w:r w:rsidRPr="00DD053F">
        <w:rPr>
          <w:rStyle w:val="Strong"/>
          <w:b w:val="0"/>
        </w:rPr>
        <w:t>vehicular convoys</w:t>
      </w:r>
      <w:r w:rsidRPr="00DD053F">
        <w:t xml:space="preserve">) require </w:t>
      </w:r>
      <w:r w:rsidRPr="00DD053F">
        <w:rPr>
          <w:rStyle w:val="Strong"/>
          <w:b w:val="0"/>
        </w:rPr>
        <w:t>multiple hops</w:t>
      </w:r>
      <w:r w:rsidRPr="00DD053F">
        <w:t xml:space="preserve"> of </w:t>
      </w:r>
      <w:proofErr w:type="spellStart"/>
      <w:r w:rsidRPr="00DD053F">
        <w:t>sidelink</w:t>
      </w:r>
      <w:proofErr w:type="spellEnd"/>
      <w:r w:rsidRPr="00DD053F">
        <w:t xml:space="preserve"> relay to reach the network.</w:t>
      </w:r>
    </w:p>
    <w:p w14:paraId="1EF98E6F" w14:textId="77777777" w:rsidR="00BC0528" w:rsidRPr="00DD053F" w:rsidRDefault="00BC0528" w:rsidP="00BC0528">
      <w:pPr>
        <w:pStyle w:val="NormalWeb"/>
      </w:pPr>
      <w:r w:rsidRPr="00DD053F">
        <w:t xml:space="preserve">This </w:t>
      </w:r>
      <w:proofErr w:type="spellStart"/>
      <w:r w:rsidRPr="00DD053F">
        <w:t>TDoc</w:t>
      </w:r>
      <w:proofErr w:type="spellEnd"/>
      <w:r w:rsidRPr="00DD053F">
        <w:t xml:space="preserve"> proposes a new clause, </w:t>
      </w:r>
      <w:r w:rsidRPr="00DD053F">
        <w:rPr>
          <w:rStyle w:val="Strong"/>
          <w:b w:val="0"/>
        </w:rPr>
        <w:t>Clause 8.19.6 (Enhanced Multi-Hop L2 U2N Relay)</w:t>
      </w:r>
      <w:r w:rsidRPr="00DD053F">
        <w:t xml:space="preserve">, which builds upon single-hop procedures to support </w:t>
      </w:r>
      <w:r w:rsidRPr="00DD053F">
        <w:rPr>
          <w:rStyle w:val="Strong"/>
          <w:b w:val="0"/>
        </w:rPr>
        <w:t>two or more</w:t>
      </w:r>
      <w:r w:rsidRPr="00DD053F">
        <w:t xml:space="preserve"> relay hops in a </w:t>
      </w:r>
      <w:r w:rsidRPr="00DD053F">
        <w:rPr>
          <w:rStyle w:val="Strong"/>
          <w:b w:val="0"/>
        </w:rPr>
        <w:t>backward-compatible</w:t>
      </w:r>
      <w:r w:rsidRPr="00DD053F">
        <w:t xml:space="preserve"> manner. We provide a comprehensive technical overview and outline of the new procedures, focusing on:</w:t>
      </w:r>
    </w:p>
    <w:p w14:paraId="66D9ED12" w14:textId="77777777" w:rsidR="00BC0528" w:rsidRPr="00DD053F" w:rsidRDefault="00BC0528" w:rsidP="00BC0528">
      <w:pPr>
        <w:pStyle w:val="NormalWeb"/>
        <w:numPr>
          <w:ilvl w:val="0"/>
          <w:numId w:val="3"/>
        </w:numPr>
      </w:pPr>
      <w:r w:rsidRPr="00DD053F">
        <w:rPr>
          <w:rStyle w:val="Strong"/>
          <w:b w:val="0"/>
        </w:rPr>
        <w:t>Multi-hop chain formation</w:t>
      </w:r>
      <w:r w:rsidRPr="00DD053F">
        <w:t xml:space="preserve"> and coordinated configuration.</w:t>
      </w:r>
    </w:p>
    <w:p w14:paraId="5168C6F2" w14:textId="77777777" w:rsidR="00BC0528" w:rsidRPr="00DD053F" w:rsidRDefault="00BC0528" w:rsidP="00BC0528">
      <w:pPr>
        <w:pStyle w:val="NormalWeb"/>
        <w:numPr>
          <w:ilvl w:val="0"/>
          <w:numId w:val="3"/>
        </w:numPr>
      </w:pPr>
      <w:r w:rsidRPr="00DD053F">
        <w:rPr>
          <w:rStyle w:val="Strong"/>
          <w:b w:val="0"/>
        </w:rPr>
        <w:t>Topology awareness</w:t>
      </w:r>
      <w:r w:rsidRPr="00DD053F">
        <w:t xml:space="preserve"> at the </w:t>
      </w:r>
      <w:proofErr w:type="spellStart"/>
      <w:r w:rsidRPr="00DD053F">
        <w:t>gNB</w:t>
      </w:r>
      <w:proofErr w:type="spellEnd"/>
      <w:r w:rsidRPr="00DD053F">
        <w:t>-CU for robust, scalable relay.</w:t>
      </w:r>
    </w:p>
    <w:p w14:paraId="3BA511F9" w14:textId="77777777" w:rsidR="00BC0528" w:rsidRPr="00DD053F" w:rsidRDefault="00BC0528" w:rsidP="00BC0528">
      <w:pPr>
        <w:pStyle w:val="NormalWeb"/>
        <w:numPr>
          <w:ilvl w:val="0"/>
          <w:numId w:val="3"/>
        </w:numPr>
      </w:pPr>
      <w:r w:rsidRPr="00DD053F">
        <w:rPr>
          <w:rStyle w:val="Strong"/>
          <w:b w:val="0"/>
        </w:rPr>
        <w:t>Streamlined RRC</w:t>
      </w:r>
      <w:r w:rsidRPr="00DD053F">
        <w:t xml:space="preserve"> procedures and minimal interface changes, especially on </w:t>
      </w:r>
      <w:r w:rsidRPr="00DD053F">
        <w:rPr>
          <w:rStyle w:val="Strong"/>
          <w:b w:val="0"/>
        </w:rPr>
        <w:t>F1</w:t>
      </w:r>
      <w:r w:rsidRPr="00DD053F">
        <w:t>.</w:t>
      </w:r>
    </w:p>
    <w:p w14:paraId="46AF520D" w14:textId="77777777" w:rsidR="00BC0528" w:rsidRPr="00DD053F" w:rsidRDefault="00BC0528" w:rsidP="00BC0528">
      <w:pPr>
        <w:pStyle w:val="NormalWeb"/>
        <w:numPr>
          <w:ilvl w:val="0"/>
          <w:numId w:val="3"/>
        </w:numPr>
      </w:pPr>
      <w:r w:rsidRPr="00DD053F">
        <w:rPr>
          <w:rStyle w:val="Strong"/>
          <w:b w:val="0"/>
        </w:rPr>
        <w:t>Backward compatibility</w:t>
      </w:r>
      <w:r w:rsidRPr="00DD053F">
        <w:t xml:space="preserve"> with existing single-hop relay implementations.</w:t>
      </w:r>
    </w:p>
    <w:p w14:paraId="4EEB9955" w14:textId="6DC9ABCA" w:rsidR="00BC0528" w:rsidRPr="00DD053F" w:rsidRDefault="00153D90" w:rsidP="00BC0528">
      <w:pPr>
        <w:pStyle w:val="Heading3"/>
      </w:pPr>
      <w:r>
        <w:rPr>
          <w:rStyle w:val="Strong"/>
          <w:b w:val="0"/>
          <w:bCs w:val="0"/>
        </w:rPr>
        <w:t>2</w:t>
      </w:r>
      <w:r w:rsidR="00BC0528" w:rsidRPr="00DD053F">
        <w:rPr>
          <w:rStyle w:val="Strong"/>
          <w:b w:val="0"/>
          <w:bCs w:val="0"/>
        </w:rPr>
        <w:t>. Background and Rationale</w:t>
      </w:r>
    </w:p>
    <w:p w14:paraId="3F663F33" w14:textId="77777777" w:rsidR="00BC0528" w:rsidRPr="00DD053F" w:rsidRDefault="00BC0528" w:rsidP="00BC0528">
      <w:pPr>
        <w:pStyle w:val="NormalWeb"/>
      </w:pPr>
      <w:r w:rsidRPr="00DD053F">
        <w:rPr>
          <w:rStyle w:val="Strong"/>
          <w:b w:val="0"/>
        </w:rPr>
        <w:t>Single-hop relay</w:t>
      </w:r>
      <w:r w:rsidRPr="00DD053F">
        <w:t xml:space="preserve"> (Rel-17) enables coverage extension by allowing an in-coverage Relay UE to forward traffic from a Remote UE over PC5. However:</w:t>
      </w:r>
    </w:p>
    <w:p w14:paraId="509361E4" w14:textId="77777777" w:rsidR="00BC0528" w:rsidRPr="00DD053F" w:rsidRDefault="00BC0528" w:rsidP="00BC0528">
      <w:pPr>
        <w:pStyle w:val="NormalWeb"/>
        <w:numPr>
          <w:ilvl w:val="0"/>
          <w:numId w:val="6"/>
        </w:numPr>
      </w:pPr>
      <w:r w:rsidRPr="00DD053F">
        <w:rPr>
          <w:rStyle w:val="Strong"/>
          <w:b w:val="0"/>
        </w:rPr>
        <w:t>Range limitation</w:t>
      </w:r>
      <w:r w:rsidRPr="00DD053F">
        <w:t>: A single hop covers only the distance from the out-of-coverage UE to one in-coverage Relay UE. Some environments require multiple intermediate hops to reach coverage.</w:t>
      </w:r>
    </w:p>
    <w:p w14:paraId="411F43EA" w14:textId="77777777" w:rsidR="00BC0528" w:rsidRPr="00DD053F" w:rsidRDefault="00BC0528" w:rsidP="00BC0528">
      <w:pPr>
        <w:pStyle w:val="NormalWeb"/>
        <w:numPr>
          <w:ilvl w:val="0"/>
          <w:numId w:val="6"/>
        </w:numPr>
      </w:pPr>
      <w:r w:rsidRPr="00DD053F">
        <w:rPr>
          <w:rStyle w:val="Strong"/>
          <w:b w:val="0"/>
        </w:rPr>
        <w:t>Reliability</w:t>
      </w:r>
      <w:r w:rsidRPr="00DD053F">
        <w:t>: A single-hop path might be disrupted if the Relay UE moves or fails; multi-hop can provide alternative paths or at least reconfigurable options.</w:t>
      </w:r>
    </w:p>
    <w:p w14:paraId="677D4AE9" w14:textId="77777777" w:rsidR="00BC0528" w:rsidRPr="00DD053F" w:rsidRDefault="00BC0528" w:rsidP="00BC0528">
      <w:pPr>
        <w:pStyle w:val="NormalWeb"/>
        <w:numPr>
          <w:ilvl w:val="0"/>
          <w:numId w:val="6"/>
        </w:numPr>
      </w:pPr>
      <w:r w:rsidRPr="00DD053F">
        <w:rPr>
          <w:rStyle w:val="Strong"/>
          <w:b w:val="0"/>
        </w:rPr>
        <w:t>Evolving use cases</w:t>
      </w:r>
      <w:r w:rsidRPr="00DD053F">
        <w:t>: Industrial IoT, public safety, and remote coverage expansions increasingly demand multi-hop for robust connectivity.</w:t>
      </w:r>
    </w:p>
    <w:p w14:paraId="4CAFC3DB" w14:textId="77777777" w:rsidR="00BC0528" w:rsidRPr="00DD053F" w:rsidRDefault="00BC0528" w:rsidP="00BC0528">
      <w:pPr>
        <w:pStyle w:val="NormalWeb"/>
      </w:pPr>
      <w:r w:rsidRPr="00DD053F">
        <w:t xml:space="preserve">Hence, </w:t>
      </w:r>
      <w:r w:rsidRPr="00DD053F">
        <w:rPr>
          <w:rStyle w:val="Strong"/>
          <w:b w:val="0"/>
        </w:rPr>
        <w:t>multi-hop U2N relay</w:t>
      </w:r>
      <w:r w:rsidRPr="00DD053F">
        <w:t xml:space="preserve"> is identified as a key Rel-19 feature to </w:t>
      </w:r>
      <w:r w:rsidRPr="00DD053F">
        <w:rPr>
          <w:rStyle w:val="Strong"/>
          <w:b w:val="0"/>
        </w:rPr>
        <w:t>extend coverage</w:t>
      </w:r>
      <w:r w:rsidRPr="00DD053F">
        <w:t xml:space="preserve"> and </w:t>
      </w:r>
      <w:r w:rsidRPr="00DD053F">
        <w:rPr>
          <w:rStyle w:val="Strong"/>
          <w:b w:val="0"/>
        </w:rPr>
        <w:t>enhance reliability</w:t>
      </w:r>
      <w:r w:rsidRPr="00DD053F">
        <w:t>. The requirement is to:</w:t>
      </w:r>
    </w:p>
    <w:p w14:paraId="0DF98207" w14:textId="77777777" w:rsidR="00BC0528" w:rsidRPr="00DD053F" w:rsidRDefault="00BC0528" w:rsidP="00BC0528">
      <w:pPr>
        <w:pStyle w:val="NormalWeb"/>
        <w:numPr>
          <w:ilvl w:val="0"/>
          <w:numId w:val="7"/>
        </w:numPr>
      </w:pPr>
      <w:r w:rsidRPr="00DD053F">
        <w:t>Extend the existing single-hop L2 relay architecture to support multi-hop.</w:t>
      </w:r>
    </w:p>
    <w:p w14:paraId="37FDF560" w14:textId="77777777" w:rsidR="00BC0528" w:rsidRPr="00DD053F" w:rsidRDefault="00BC0528" w:rsidP="00BC0528">
      <w:pPr>
        <w:pStyle w:val="NormalWeb"/>
        <w:numPr>
          <w:ilvl w:val="0"/>
          <w:numId w:val="7"/>
        </w:numPr>
      </w:pPr>
      <w:r w:rsidRPr="00DD053F">
        <w:t>Maintain backward compatibility (do not break single-hop).</w:t>
      </w:r>
    </w:p>
    <w:p w14:paraId="24BB2B82" w14:textId="77777777" w:rsidR="00BC0528" w:rsidRPr="00DD053F" w:rsidRDefault="00BC0528" w:rsidP="00BC0528">
      <w:pPr>
        <w:pStyle w:val="NormalWeb"/>
        <w:numPr>
          <w:ilvl w:val="0"/>
          <w:numId w:val="7"/>
        </w:numPr>
      </w:pPr>
      <w:r w:rsidRPr="00DD053F">
        <w:t xml:space="preserve">Minimize impact on existing interfaces (notably </w:t>
      </w:r>
      <w:r w:rsidRPr="00DD053F">
        <w:rPr>
          <w:rStyle w:val="Strong"/>
          <w:b w:val="0"/>
        </w:rPr>
        <w:t>F1</w:t>
      </w:r>
      <w:r w:rsidRPr="00DD053F">
        <w:t xml:space="preserve">, </w:t>
      </w:r>
      <w:proofErr w:type="spellStart"/>
      <w:r w:rsidRPr="00DD053F">
        <w:rPr>
          <w:rStyle w:val="Strong"/>
          <w:b w:val="0"/>
        </w:rPr>
        <w:t>Xn</w:t>
      </w:r>
      <w:proofErr w:type="spellEnd"/>
      <w:r w:rsidRPr="00DD053F">
        <w:t>).</w:t>
      </w:r>
    </w:p>
    <w:p w14:paraId="3B80E694" w14:textId="77777777" w:rsidR="00BC0528" w:rsidRPr="00DD053F" w:rsidRDefault="00BC0528" w:rsidP="00BC0528">
      <w:pPr>
        <w:pStyle w:val="NormalWeb"/>
        <w:numPr>
          <w:ilvl w:val="0"/>
          <w:numId w:val="7"/>
        </w:numPr>
      </w:pPr>
      <w:r w:rsidRPr="00DD053F">
        <w:lastRenderedPageBreak/>
        <w:t>Provide a foundation for future intelligent routing (though not mandated in the initial specification).</w:t>
      </w:r>
    </w:p>
    <w:p w14:paraId="5B1A9920" w14:textId="1105ABEF" w:rsidR="00BC0528" w:rsidRPr="00DD053F" w:rsidRDefault="00153D90" w:rsidP="00BC0528">
      <w:pPr>
        <w:pStyle w:val="Heading3"/>
      </w:pPr>
      <w:r>
        <w:rPr>
          <w:rStyle w:val="Strong"/>
          <w:b w:val="0"/>
          <w:bCs w:val="0"/>
        </w:rPr>
        <w:t>3</w:t>
      </w:r>
      <w:r w:rsidR="00BC0528" w:rsidRPr="00DD053F">
        <w:rPr>
          <w:rStyle w:val="Strong"/>
          <w:b w:val="0"/>
          <w:bCs w:val="0"/>
        </w:rPr>
        <w:t>. Detailed Architectural Overview</w:t>
      </w:r>
    </w:p>
    <w:p w14:paraId="267146E7" w14:textId="54ABA87C" w:rsidR="00BC0528" w:rsidRPr="00DD053F" w:rsidRDefault="00153D90" w:rsidP="00BC0528">
      <w:pPr>
        <w:pStyle w:val="Heading4"/>
      </w:pPr>
      <w:r>
        <w:rPr>
          <w:rStyle w:val="Strong"/>
          <w:b w:val="0"/>
          <w:bCs w:val="0"/>
        </w:rPr>
        <w:t>3</w:t>
      </w:r>
      <w:r w:rsidR="00BC0528" w:rsidRPr="00DD053F">
        <w:rPr>
          <w:rStyle w:val="Strong"/>
          <w:b w:val="0"/>
          <w:bCs w:val="0"/>
        </w:rPr>
        <w:t>.1. Basic Concept of Multi-Hop U2N Relay</w:t>
      </w:r>
    </w:p>
    <w:p w14:paraId="62B9E36F" w14:textId="77777777" w:rsidR="00BC0528" w:rsidRPr="00DD053F" w:rsidRDefault="00BC0528" w:rsidP="00BC0528">
      <w:pPr>
        <w:pStyle w:val="NormalWeb"/>
        <w:numPr>
          <w:ilvl w:val="0"/>
          <w:numId w:val="8"/>
        </w:numPr>
      </w:pPr>
      <w:r w:rsidRPr="00DD053F">
        <w:rPr>
          <w:rStyle w:val="Strong"/>
          <w:b w:val="0"/>
        </w:rPr>
        <w:t>Layer-2 approach</w:t>
      </w:r>
      <w:r w:rsidRPr="00DD053F">
        <w:t xml:space="preserve">: As with single-hop, multi-hop relay remains an L2 forwarding concept. Each Relay UE terminates MAC/RLC for both the </w:t>
      </w:r>
      <w:r w:rsidRPr="00DD053F">
        <w:rPr>
          <w:rStyle w:val="Strong"/>
          <w:b w:val="0"/>
        </w:rPr>
        <w:t>downstream PC5 link</w:t>
      </w:r>
      <w:r w:rsidRPr="00DD053F">
        <w:t xml:space="preserve"> (toward the Remote UE) and the </w:t>
      </w:r>
      <w:r w:rsidRPr="00DD053F">
        <w:rPr>
          <w:rStyle w:val="Strong"/>
          <w:b w:val="0"/>
        </w:rPr>
        <w:t>upstream link</w:t>
      </w:r>
      <w:r w:rsidRPr="00DD053F">
        <w:t xml:space="preserve"> (which may be another PC5 link to an upstream Relay UE or a </w:t>
      </w:r>
      <w:proofErr w:type="spellStart"/>
      <w:r w:rsidRPr="00DD053F">
        <w:t>Uu</w:t>
      </w:r>
      <w:proofErr w:type="spellEnd"/>
      <w:r w:rsidRPr="00DD053F">
        <w:t xml:space="preserve"> link to the </w:t>
      </w:r>
      <w:proofErr w:type="spellStart"/>
      <w:r w:rsidRPr="00DD053F">
        <w:t>gNB</w:t>
      </w:r>
      <w:proofErr w:type="spellEnd"/>
      <w:r w:rsidRPr="00DD053F">
        <w:t>).</w:t>
      </w:r>
    </w:p>
    <w:p w14:paraId="1056F929" w14:textId="77777777" w:rsidR="00BC0528" w:rsidRPr="00DD053F" w:rsidRDefault="00BC0528" w:rsidP="00BC0528">
      <w:pPr>
        <w:pStyle w:val="NormalWeb"/>
        <w:numPr>
          <w:ilvl w:val="0"/>
          <w:numId w:val="8"/>
        </w:numPr>
      </w:pPr>
      <w:r w:rsidRPr="00DD053F">
        <w:rPr>
          <w:rStyle w:val="Strong"/>
          <w:b w:val="0"/>
        </w:rPr>
        <w:t>End-to-end anchor</w:t>
      </w:r>
      <w:r w:rsidRPr="00DD053F">
        <w:t xml:space="preserve">: The </w:t>
      </w:r>
      <w:proofErr w:type="spellStart"/>
      <w:r w:rsidRPr="00DD053F">
        <w:rPr>
          <w:rStyle w:val="Strong"/>
          <w:b w:val="0"/>
        </w:rPr>
        <w:t>gNB</w:t>
      </w:r>
      <w:proofErr w:type="spellEnd"/>
      <w:r w:rsidRPr="00DD053F">
        <w:rPr>
          <w:rStyle w:val="Strong"/>
          <w:b w:val="0"/>
        </w:rPr>
        <w:t>-CU</w:t>
      </w:r>
      <w:r w:rsidRPr="00DD053F">
        <w:t xml:space="preserve"> is the anchor for the Remote UE’s RRC and user-plane termination. The multi-hop chain simply acts as a bridging mechanism at L2.</w:t>
      </w:r>
    </w:p>
    <w:p w14:paraId="73A15995" w14:textId="2D8EB635" w:rsidR="00BC0528" w:rsidRPr="00DD053F" w:rsidRDefault="00153D90" w:rsidP="00BC0528">
      <w:pPr>
        <w:pStyle w:val="Heading4"/>
      </w:pPr>
      <w:r>
        <w:rPr>
          <w:rStyle w:val="Strong"/>
          <w:b w:val="0"/>
          <w:bCs w:val="0"/>
        </w:rPr>
        <w:t>3</w:t>
      </w:r>
      <w:r w:rsidR="00BC0528" w:rsidRPr="00DD053F">
        <w:rPr>
          <w:rStyle w:val="Strong"/>
          <w:b w:val="0"/>
          <w:bCs w:val="0"/>
        </w:rPr>
        <w:t xml:space="preserve">.2. Roles of Remote UE, Relay UE(s), and </w:t>
      </w:r>
      <w:proofErr w:type="spellStart"/>
      <w:r w:rsidR="00BC0528" w:rsidRPr="00DD053F">
        <w:rPr>
          <w:rStyle w:val="Strong"/>
          <w:b w:val="0"/>
          <w:bCs w:val="0"/>
        </w:rPr>
        <w:t>gNB</w:t>
      </w:r>
      <w:proofErr w:type="spellEnd"/>
      <w:r w:rsidR="00BC0528" w:rsidRPr="00DD053F">
        <w:rPr>
          <w:rStyle w:val="Strong"/>
          <w:b w:val="0"/>
          <w:bCs w:val="0"/>
        </w:rPr>
        <w:t>-CU</w:t>
      </w:r>
    </w:p>
    <w:p w14:paraId="0FF6921B" w14:textId="77777777" w:rsidR="00BC0528" w:rsidRPr="00DD053F" w:rsidRDefault="00BC0528" w:rsidP="00BC0528">
      <w:pPr>
        <w:pStyle w:val="NormalWeb"/>
        <w:numPr>
          <w:ilvl w:val="0"/>
          <w:numId w:val="9"/>
        </w:numPr>
      </w:pPr>
      <w:r w:rsidRPr="00DD053F">
        <w:rPr>
          <w:rStyle w:val="Strong"/>
          <w:b w:val="0"/>
        </w:rPr>
        <w:t>Remote UE</w:t>
      </w:r>
      <w:r w:rsidRPr="00DD053F">
        <w:t>:</w:t>
      </w:r>
    </w:p>
    <w:p w14:paraId="014FDBB9" w14:textId="77777777" w:rsidR="00BC0528" w:rsidRPr="00DD053F" w:rsidRDefault="00BC0528" w:rsidP="00BC0528">
      <w:pPr>
        <w:pStyle w:val="NormalWeb"/>
        <w:numPr>
          <w:ilvl w:val="1"/>
          <w:numId w:val="9"/>
        </w:numPr>
      </w:pPr>
      <w:r w:rsidRPr="00DD053F">
        <w:t>Out of direct coverage.</w:t>
      </w:r>
    </w:p>
    <w:p w14:paraId="6FACE760" w14:textId="77777777" w:rsidR="00BC0528" w:rsidRPr="00DD053F" w:rsidRDefault="00BC0528" w:rsidP="00BC0528">
      <w:pPr>
        <w:pStyle w:val="NormalWeb"/>
        <w:numPr>
          <w:ilvl w:val="1"/>
          <w:numId w:val="9"/>
        </w:numPr>
      </w:pPr>
      <w:r w:rsidRPr="00DD053F">
        <w:t xml:space="preserve">Discovers potential Relay UEs via </w:t>
      </w:r>
      <w:proofErr w:type="spellStart"/>
      <w:r w:rsidRPr="00DD053F">
        <w:t>sidelink</w:t>
      </w:r>
      <w:proofErr w:type="spellEnd"/>
      <w:r w:rsidRPr="00DD053F">
        <w:t xml:space="preserve"> discovery signals.</w:t>
      </w:r>
    </w:p>
    <w:p w14:paraId="57353D4B" w14:textId="77777777" w:rsidR="00BC0528" w:rsidRPr="00DD053F" w:rsidRDefault="00BC0528" w:rsidP="00BC0528">
      <w:pPr>
        <w:pStyle w:val="NormalWeb"/>
        <w:numPr>
          <w:ilvl w:val="1"/>
          <w:numId w:val="9"/>
        </w:numPr>
      </w:pPr>
      <w:r w:rsidRPr="00DD053F">
        <w:t xml:space="preserve">Initiates RRC connection setup (forwarded over PC5 hops) toward the </w:t>
      </w:r>
      <w:proofErr w:type="spellStart"/>
      <w:r w:rsidRPr="00DD053F">
        <w:t>gNB</w:t>
      </w:r>
      <w:proofErr w:type="spellEnd"/>
      <w:r w:rsidRPr="00DD053F">
        <w:t>.</w:t>
      </w:r>
    </w:p>
    <w:p w14:paraId="307D4F86" w14:textId="77777777" w:rsidR="00BC0528" w:rsidRPr="00DD053F" w:rsidRDefault="00BC0528" w:rsidP="00BC0528">
      <w:pPr>
        <w:pStyle w:val="NormalWeb"/>
        <w:numPr>
          <w:ilvl w:val="0"/>
          <w:numId w:val="9"/>
        </w:numPr>
      </w:pPr>
      <w:r w:rsidRPr="00DD053F">
        <w:rPr>
          <w:rStyle w:val="Strong"/>
          <w:b w:val="0"/>
        </w:rPr>
        <w:t>Relay UE</w:t>
      </w:r>
      <w:r w:rsidRPr="00DD053F">
        <w:t>:</w:t>
      </w:r>
    </w:p>
    <w:p w14:paraId="52608306" w14:textId="77777777" w:rsidR="00BC0528" w:rsidRPr="00DD053F" w:rsidRDefault="00BC0528" w:rsidP="00BC0528">
      <w:pPr>
        <w:pStyle w:val="NormalWeb"/>
        <w:numPr>
          <w:ilvl w:val="1"/>
          <w:numId w:val="9"/>
        </w:numPr>
      </w:pPr>
      <w:r w:rsidRPr="00DD053F">
        <w:t>In coverage (directly or indirectly via another Relay UE).</w:t>
      </w:r>
    </w:p>
    <w:p w14:paraId="5B8F519F" w14:textId="77777777" w:rsidR="00BC0528" w:rsidRPr="00DD053F" w:rsidRDefault="00BC0528" w:rsidP="00BC0528">
      <w:pPr>
        <w:pStyle w:val="NormalWeb"/>
        <w:numPr>
          <w:ilvl w:val="1"/>
          <w:numId w:val="9"/>
        </w:numPr>
      </w:pPr>
      <w:r w:rsidRPr="00DD053F">
        <w:t xml:space="preserve">Receives and forwards RRC </w:t>
      </w:r>
      <w:proofErr w:type="spellStart"/>
      <w:r w:rsidRPr="00DD053F">
        <w:t>signaling</w:t>
      </w:r>
      <w:proofErr w:type="spellEnd"/>
      <w:r w:rsidRPr="00DD053F">
        <w:t xml:space="preserve"> and data traffic.</w:t>
      </w:r>
    </w:p>
    <w:p w14:paraId="243B35CD" w14:textId="77777777" w:rsidR="00BC0528" w:rsidRPr="00DD053F" w:rsidRDefault="00BC0528" w:rsidP="00BC0528">
      <w:pPr>
        <w:pStyle w:val="NormalWeb"/>
        <w:numPr>
          <w:ilvl w:val="1"/>
          <w:numId w:val="9"/>
        </w:numPr>
      </w:pPr>
      <w:r w:rsidRPr="00DD053F">
        <w:t xml:space="preserve">Maintains </w:t>
      </w:r>
      <w:r w:rsidRPr="00DD053F">
        <w:rPr>
          <w:rStyle w:val="Strong"/>
          <w:b w:val="0"/>
        </w:rPr>
        <w:t>two sets of RLC channels</w:t>
      </w:r>
      <w:r w:rsidRPr="00DD053F">
        <w:t xml:space="preserve">: one with the upstream side (another Relay UE or </w:t>
      </w:r>
      <w:proofErr w:type="spellStart"/>
      <w:r w:rsidRPr="00DD053F">
        <w:t>gNB</w:t>
      </w:r>
      <w:proofErr w:type="spellEnd"/>
      <w:r w:rsidRPr="00DD053F">
        <w:t>) and one with the downstream side (another Relay UE or the Remote UE).</w:t>
      </w:r>
    </w:p>
    <w:p w14:paraId="0E8BC8AD" w14:textId="77777777" w:rsidR="00BC0528" w:rsidRPr="00DD053F" w:rsidRDefault="00BC0528" w:rsidP="00BC0528">
      <w:pPr>
        <w:pStyle w:val="NormalWeb"/>
        <w:numPr>
          <w:ilvl w:val="0"/>
          <w:numId w:val="9"/>
        </w:numPr>
      </w:pPr>
      <w:proofErr w:type="spellStart"/>
      <w:r w:rsidRPr="00DD053F">
        <w:rPr>
          <w:rStyle w:val="Strong"/>
          <w:b w:val="0"/>
        </w:rPr>
        <w:t>gNB</w:t>
      </w:r>
      <w:proofErr w:type="spellEnd"/>
      <w:r w:rsidRPr="00DD053F">
        <w:rPr>
          <w:rStyle w:val="Strong"/>
          <w:b w:val="0"/>
        </w:rPr>
        <w:t>-CU</w:t>
      </w:r>
      <w:r w:rsidRPr="00DD053F">
        <w:t>:</w:t>
      </w:r>
    </w:p>
    <w:p w14:paraId="239E481A" w14:textId="77777777" w:rsidR="00BC0528" w:rsidRPr="00DD053F" w:rsidRDefault="00BC0528" w:rsidP="00BC0528">
      <w:pPr>
        <w:pStyle w:val="NormalWeb"/>
        <w:numPr>
          <w:ilvl w:val="1"/>
          <w:numId w:val="9"/>
        </w:numPr>
      </w:pPr>
      <w:r w:rsidRPr="00DD053F">
        <w:t>Maintains an RRC context for each Remote UE, as well as control contexts for each Relay UE.</w:t>
      </w:r>
    </w:p>
    <w:p w14:paraId="0A40CA37" w14:textId="77777777" w:rsidR="00BC0528" w:rsidRPr="00DD053F" w:rsidRDefault="00BC0528" w:rsidP="00BC0528">
      <w:pPr>
        <w:pStyle w:val="NormalWeb"/>
        <w:numPr>
          <w:ilvl w:val="1"/>
          <w:numId w:val="9"/>
        </w:numPr>
      </w:pPr>
      <w:r w:rsidRPr="00DD053F">
        <w:t xml:space="preserve">Allocates radio resources (via the </w:t>
      </w:r>
      <w:proofErr w:type="spellStart"/>
      <w:r w:rsidRPr="00DD053F">
        <w:t>gNB</w:t>
      </w:r>
      <w:proofErr w:type="spellEnd"/>
      <w:r w:rsidRPr="00DD053F">
        <w:t xml:space="preserve">-DU) and configures the </w:t>
      </w:r>
      <w:proofErr w:type="spellStart"/>
      <w:r w:rsidRPr="00DD053F">
        <w:t>sidelink</w:t>
      </w:r>
      <w:proofErr w:type="spellEnd"/>
      <w:r w:rsidRPr="00DD053F">
        <w:t xml:space="preserve"> parameters.</w:t>
      </w:r>
    </w:p>
    <w:p w14:paraId="729A5F5E" w14:textId="77777777" w:rsidR="00BC0528" w:rsidRPr="00DD053F" w:rsidRDefault="00BC0528" w:rsidP="00BC0528">
      <w:pPr>
        <w:pStyle w:val="NormalWeb"/>
        <w:numPr>
          <w:ilvl w:val="1"/>
          <w:numId w:val="9"/>
        </w:numPr>
      </w:pPr>
      <w:r w:rsidRPr="00DD053F">
        <w:t xml:space="preserve">Maintains a </w:t>
      </w:r>
      <w:r w:rsidRPr="00DD053F">
        <w:rPr>
          <w:rStyle w:val="Strong"/>
          <w:b w:val="0"/>
        </w:rPr>
        <w:t>“topology map”</w:t>
      </w:r>
      <w:r w:rsidRPr="00DD053F">
        <w:t xml:space="preserve"> of multi-hop chains to coordinate multi-hop resource assignment and adaptation.</w:t>
      </w:r>
    </w:p>
    <w:p w14:paraId="27498C9D" w14:textId="717BE2C9" w:rsidR="00BC0528" w:rsidRPr="00DD053F" w:rsidRDefault="00153D90" w:rsidP="00BC0528">
      <w:pPr>
        <w:pStyle w:val="Heading4"/>
      </w:pPr>
      <w:r>
        <w:rPr>
          <w:rStyle w:val="Strong"/>
          <w:b w:val="0"/>
          <w:bCs w:val="0"/>
        </w:rPr>
        <w:t>3</w:t>
      </w:r>
      <w:r w:rsidR="00BC0528" w:rsidRPr="00DD053F">
        <w:rPr>
          <w:rStyle w:val="Strong"/>
          <w:b w:val="0"/>
          <w:bCs w:val="0"/>
        </w:rPr>
        <w:t>.3. Example Multi-Hop Topology</w:t>
      </w:r>
    </w:p>
    <w:p w14:paraId="4BA4396D" w14:textId="77777777" w:rsidR="00BC0528" w:rsidRPr="00DD053F" w:rsidRDefault="00BC0528" w:rsidP="00BC0528">
      <w:pPr>
        <w:pStyle w:val="HTMLPreformatted"/>
        <w:rPr>
          <w:rStyle w:val="HTMLCode"/>
          <w:rFonts w:eastAsiaTheme="majorEastAsia"/>
        </w:rPr>
      </w:pPr>
      <w:r w:rsidRPr="00DD053F">
        <w:rPr>
          <w:rStyle w:val="HTMLCode"/>
          <w:rFonts w:eastAsiaTheme="majorEastAsia"/>
        </w:rPr>
        <w:t xml:space="preserve">   (Remote UE) &lt;--PC5--&gt; [Relay UE1] &lt;--PC5--&gt; [Relay UE2] &lt;--</w:t>
      </w:r>
      <w:proofErr w:type="spellStart"/>
      <w:r w:rsidRPr="00DD053F">
        <w:rPr>
          <w:rStyle w:val="HTMLCode"/>
          <w:rFonts w:eastAsiaTheme="majorEastAsia"/>
        </w:rPr>
        <w:t>Uu</w:t>
      </w:r>
      <w:proofErr w:type="spellEnd"/>
      <w:r w:rsidRPr="00DD053F">
        <w:rPr>
          <w:rStyle w:val="HTMLCode"/>
          <w:rFonts w:eastAsiaTheme="majorEastAsia"/>
        </w:rPr>
        <w:t>--&gt; (</w:t>
      </w:r>
      <w:proofErr w:type="spellStart"/>
      <w:r w:rsidRPr="00DD053F">
        <w:rPr>
          <w:rStyle w:val="HTMLCode"/>
          <w:rFonts w:eastAsiaTheme="majorEastAsia"/>
        </w:rPr>
        <w:t>gNB</w:t>
      </w:r>
      <w:proofErr w:type="spellEnd"/>
      <w:r w:rsidRPr="00DD053F">
        <w:rPr>
          <w:rStyle w:val="HTMLCode"/>
          <w:rFonts w:eastAsiaTheme="majorEastAsia"/>
        </w:rPr>
        <w:t>)</w:t>
      </w:r>
    </w:p>
    <w:p w14:paraId="763BF4FE" w14:textId="77777777" w:rsidR="00BC0528" w:rsidRPr="00DD053F" w:rsidRDefault="00BC0528" w:rsidP="00BC0528">
      <w:pPr>
        <w:pStyle w:val="NormalWeb"/>
        <w:numPr>
          <w:ilvl w:val="0"/>
          <w:numId w:val="10"/>
        </w:numPr>
      </w:pPr>
      <w:r w:rsidRPr="00DD053F">
        <w:rPr>
          <w:rStyle w:val="Strong"/>
          <w:b w:val="0"/>
        </w:rPr>
        <w:t>Relay UE2</w:t>
      </w:r>
      <w:r w:rsidRPr="00DD053F">
        <w:t xml:space="preserve"> is fully in coverage of the </w:t>
      </w:r>
      <w:proofErr w:type="spellStart"/>
      <w:r w:rsidRPr="00DD053F">
        <w:t>gNB</w:t>
      </w:r>
      <w:proofErr w:type="spellEnd"/>
      <w:r w:rsidRPr="00DD053F">
        <w:t xml:space="preserve"> (</w:t>
      </w:r>
      <w:proofErr w:type="spellStart"/>
      <w:r w:rsidRPr="00DD053F">
        <w:t>Uu</w:t>
      </w:r>
      <w:proofErr w:type="spellEnd"/>
      <w:r w:rsidRPr="00DD053F">
        <w:t xml:space="preserve"> interface).</w:t>
      </w:r>
    </w:p>
    <w:p w14:paraId="7532B1C7" w14:textId="77777777" w:rsidR="00BC0528" w:rsidRPr="00DD053F" w:rsidRDefault="00BC0528" w:rsidP="00BC0528">
      <w:pPr>
        <w:pStyle w:val="NormalWeb"/>
        <w:numPr>
          <w:ilvl w:val="0"/>
          <w:numId w:val="10"/>
        </w:numPr>
      </w:pPr>
      <w:r w:rsidRPr="00DD053F">
        <w:rPr>
          <w:rStyle w:val="Strong"/>
          <w:b w:val="0"/>
        </w:rPr>
        <w:t>Relay UE1</w:t>
      </w:r>
      <w:r w:rsidRPr="00DD053F">
        <w:t xml:space="preserve"> is out of direct coverage from </w:t>
      </w:r>
      <w:proofErr w:type="spellStart"/>
      <w:r w:rsidRPr="00DD053F">
        <w:t>gNB</w:t>
      </w:r>
      <w:proofErr w:type="spellEnd"/>
      <w:r w:rsidRPr="00DD053F">
        <w:t xml:space="preserve"> but in </w:t>
      </w:r>
      <w:proofErr w:type="spellStart"/>
      <w:r w:rsidRPr="00DD053F">
        <w:t>sidelink</w:t>
      </w:r>
      <w:proofErr w:type="spellEnd"/>
      <w:r w:rsidRPr="00DD053F">
        <w:t xml:space="preserve"> range of Relay UE2.</w:t>
      </w:r>
    </w:p>
    <w:p w14:paraId="34DB02B9" w14:textId="77777777" w:rsidR="00BC0528" w:rsidRPr="00DD053F" w:rsidRDefault="00BC0528" w:rsidP="00BC0528">
      <w:pPr>
        <w:pStyle w:val="NormalWeb"/>
        <w:numPr>
          <w:ilvl w:val="0"/>
          <w:numId w:val="10"/>
        </w:numPr>
      </w:pPr>
      <w:r w:rsidRPr="00DD053F">
        <w:t xml:space="preserve">The </w:t>
      </w:r>
      <w:r w:rsidRPr="00DD053F">
        <w:rPr>
          <w:rStyle w:val="Strong"/>
          <w:b w:val="0"/>
        </w:rPr>
        <w:t>Remote UE</w:t>
      </w:r>
      <w:r w:rsidRPr="00DD053F">
        <w:t xml:space="preserve"> relies on Relay UE1 → Relay UE2 → </w:t>
      </w:r>
      <w:proofErr w:type="spellStart"/>
      <w:r w:rsidRPr="00DD053F">
        <w:t>gNB</w:t>
      </w:r>
      <w:proofErr w:type="spellEnd"/>
      <w:r w:rsidRPr="00DD053F">
        <w:t xml:space="preserve"> path.</w:t>
      </w:r>
    </w:p>
    <w:p w14:paraId="51044E8B" w14:textId="77777777" w:rsidR="00BC0528" w:rsidRPr="00DD053F" w:rsidRDefault="00BC0528" w:rsidP="00BC0528">
      <w:pPr>
        <w:pStyle w:val="NormalWeb"/>
        <w:numPr>
          <w:ilvl w:val="0"/>
          <w:numId w:val="10"/>
        </w:numPr>
      </w:pPr>
      <w:r w:rsidRPr="00DD053F">
        <w:t xml:space="preserve">From the </w:t>
      </w:r>
      <w:proofErr w:type="spellStart"/>
      <w:r w:rsidRPr="00DD053F">
        <w:t>gNB’s</w:t>
      </w:r>
      <w:proofErr w:type="spellEnd"/>
      <w:r w:rsidRPr="00DD053F">
        <w:t xml:space="preserve"> perspective, it sees:</w:t>
      </w:r>
    </w:p>
    <w:p w14:paraId="2D461472" w14:textId="77777777" w:rsidR="00BC0528" w:rsidRPr="00DD053F" w:rsidRDefault="00BC0528" w:rsidP="00BC0528">
      <w:pPr>
        <w:pStyle w:val="NormalWeb"/>
        <w:numPr>
          <w:ilvl w:val="1"/>
          <w:numId w:val="10"/>
        </w:numPr>
      </w:pPr>
      <w:r w:rsidRPr="00DD053F">
        <w:t xml:space="preserve">“UE2” as an in-coverage Relay UE with a normal RRC connection over </w:t>
      </w:r>
      <w:proofErr w:type="spellStart"/>
      <w:r w:rsidRPr="00DD053F">
        <w:t>Uu</w:t>
      </w:r>
      <w:proofErr w:type="spellEnd"/>
      <w:r w:rsidRPr="00DD053F">
        <w:t>.</w:t>
      </w:r>
    </w:p>
    <w:p w14:paraId="748B2D1B" w14:textId="77777777" w:rsidR="00BC0528" w:rsidRPr="00DD053F" w:rsidRDefault="00BC0528" w:rsidP="00BC0528">
      <w:pPr>
        <w:pStyle w:val="NormalWeb"/>
        <w:numPr>
          <w:ilvl w:val="1"/>
          <w:numId w:val="10"/>
        </w:numPr>
      </w:pPr>
      <w:r w:rsidRPr="00DD053F">
        <w:t>“UE1” as a remote device connected via UE2.</w:t>
      </w:r>
    </w:p>
    <w:p w14:paraId="1A4E60E4" w14:textId="77777777" w:rsidR="00BC0528" w:rsidRPr="00DD053F" w:rsidRDefault="00BC0528" w:rsidP="00BC0528">
      <w:pPr>
        <w:pStyle w:val="NormalWeb"/>
        <w:numPr>
          <w:ilvl w:val="1"/>
          <w:numId w:val="10"/>
        </w:numPr>
      </w:pPr>
      <w:r w:rsidRPr="00DD053F">
        <w:t>The final “Remote UE” as a remote device connected via UE1 (and transitively via UE2).</w:t>
      </w:r>
    </w:p>
    <w:p w14:paraId="4BE7DCE0" w14:textId="0F0D8ABB" w:rsidR="00BC0528" w:rsidRPr="00DD053F" w:rsidRDefault="00153D90" w:rsidP="00BC0528">
      <w:pPr>
        <w:pStyle w:val="Heading3"/>
      </w:pPr>
      <w:r>
        <w:rPr>
          <w:rStyle w:val="Strong"/>
          <w:b w:val="0"/>
          <w:bCs w:val="0"/>
        </w:rPr>
        <w:t>4</w:t>
      </w:r>
      <w:r w:rsidR="00BC0528" w:rsidRPr="00DD053F">
        <w:rPr>
          <w:rStyle w:val="Strong"/>
          <w:b w:val="0"/>
          <w:bCs w:val="0"/>
        </w:rPr>
        <w:t>. Enhanced Procedures for Multi-Hop Relay</w:t>
      </w:r>
    </w:p>
    <w:p w14:paraId="1911533F" w14:textId="77777777" w:rsidR="00BC0528" w:rsidRPr="00DD053F" w:rsidRDefault="00BC0528" w:rsidP="00BC0528">
      <w:pPr>
        <w:pStyle w:val="NormalWeb"/>
      </w:pPr>
      <w:r w:rsidRPr="00DD053F">
        <w:t xml:space="preserve">This section outlines the proposed enhancements to be added as </w:t>
      </w:r>
      <w:r w:rsidRPr="00DD053F">
        <w:rPr>
          <w:rStyle w:val="Strong"/>
          <w:b w:val="0"/>
        </w:rPr>
        <w:t>Clause 8.19.6</w:t>
      </w:r>
      <w:r w:rsidRPr="00DD053F">
        <w:t xml:space="preserve"> in </w:t>
      </w:r>
      <w:r w:rsidRPr="00DD053F">
        <w:rPr>
          <w:rStyle w:val="Emphasis"/>
        </w:rPr>
        <w:t>TS 38.401</w:t>
      </w:r>
      <w:r w:rsidRPr="00DD053F">
        <w:t>.</w:t>
      </w:r>
    </w:p>
    <w:p w14:paraId="48B35182" w14:textId="4E3C9626" w:rsidR="00BC0528" w:rsidRPr="00DD053F" w:rsidRDefault="00153D90" w:rsidP="00BC0528">
      <w:pPr>
        <w:pStyle w:val="Heading4"/>
      </w:pPr>
      <w:r>
        <w:rPr>
          <w:rStyle w:val="Strong"/>
          <w:b w:val="0"/>
          <w:bCs w:val="0"/>
        </w:rPr>
        <w:lastRenderedPageBreak/>
        <w:t>4</w:t>
      </w:r>
      <w:r w:rsidR="00BC0528" w:rsidRPr="00DD053F">
        <w:rPr>
          <w:rStyle w:val="Strong"/>
          <w:b w:val="0"/>
          <w:bCs w:val="0"/>
        </w:rPr>
        <w:t>.1. Bulk Configuration of Relay Chains</w:t>
      </w:r>
    </w:p>
    <w:p w14:paraId="224AB5DB" w14:textId="77777777" w:rsidR="00BC0528" w:rsidRPr="00DD053F" w:rsidRDefault="00BC0528" w:rsidP="00BC0528">
      <w:pPr>
        <w:pStyle w:val="NormalWeb"/>
      </w:pPr>
      <w:r w:rsidRPr="00DD053F">
        <w:rPr>
          <w:rStyle w:val="Strong"/>
          <w:b w:val="0"/>
        </w:rPr>
        <w:t>Current Single-Hop</w:t>
      </w:r>
      <w:r w:rsidRPr="00DD053F">
        <w:t>:</w:t>
      </w:r>
    </w:p>
    <w:p w14:paraId="272F4CEE" w14:textId="77777777" w:rsidR="00BC0528" w:rsidRPr="00DD053F" w:rsidRDefault="00BC0528" w:rsidP="00BC0528">
      <w:pPr>
        <w:pStyle w:val="NormalWeb"/>
        <w:numPr>
          <w:ilvl w:val="0"/>
          <w:numId w:val="11"/>
        </w:numPr>
      </w:pPr>
      <w:r w:rsidRPr="00DD053F">
        <w:t xml:space="preserve">When a Remote UE initiates RRC setup (via the Relay UE), the </w:t>
      </w:r>
      <w:proofErr w:type="spellStart"/>
      <w:r w:rsidRPr="00DD053F">
        <w:t>gNB</w:t>
      </w:r>
      <w:proofErr w:type="spellEnd"/>
      <w:r w:rsidRPr="00DD053F">
        <w:t>-CU configures the Relay UE with PC5/</w:t>
      </w:r>
      <w:proofErr w:type="spellStart"/>
      <w:r w:rsidRPr="00DD053F">
        <w:t>Uu</w:t>
      </w:r>
      <w:proofErr w:type="spellEnd"/>
      <w:r w:rsidRPr="00DD053F">
        <w:t xml:space="preserve"> relay channels in several sequential steps (SRB1 first, followed by additional configurations for SRB2 and DRBs).</w:t>
      </w:r>
    </w:p>
    <w:p w14:paraId="5CA70D0B" w14:textId="77777777" w:rsidR="00BC0528" w:rsidRPr="00DD053F" w:rsidRDefault="00BC0528" w:rsidP="00BC0528">
      <w:pPr>
        <w:pStyle w:val="NormalWeb"/>
      </w:pPr>
      <w:r w:rsidRPr="00DD053F">
        <w:rPr>
          <w:rStyle w:val="Strong"/>
          <w:b w:val="0"/>
        </w:rPr>
        <w:t>Multi-Hop Challenge</w:t>
      </w:r>
      <w:r w:rsidRPr="00DD053F">
        <w:t>:</w:t>
      </w:r>
    </w:p>
    <w:p w14:paraId="0FAC3CE2" w14:textId="77777777" w:rsidR="00BC0528" w:rsidRPr="00DD053F" w:rsidRDefault="00BC0528" w:rsidP="00BC0528">
      <w:pPr>
        <w:pStyle w:val="NormalWeb"/>
        <w:numPr>
          <w:ilvl w:val="0"/>
          <w:numId w:val="12"/>
        </w:numPr>
      </w:pPr>
      <w:r w:rsidRPr="00DD053F">
        <w:t>Cascading these steps over each hop can incur significant delay for the final Remote UE. Each hop might need a back-and-forth exchange before proceeding to the next hop.</w:t>
      </w:r>
    </w:p>
    <w:p w14:paraId="5DA8746E" w14:textId="77777777" w:rsidR="00BC0528" w:rsidRPr="00DD053F" w:rsidRDefault="00BC0528" w:rsidP="00BC0528">
      <w:pPr>
        <w:pStyle w:val="NormalWeb"/>
      </w:pPr>
      <w:r w:rsidRPr="00DD053F">
        <w:rPr>
          <w:rStyle w:val="Strong"/>
          <w:b w:val="0"/>
        </w:rPr>
        <w:t>Proposal</w:t>
      </w:r>
      <w:r w:rsidRPr="00DD053F">
        <w:t>:</w:t>
      </w:r>
    </w:p>
    <w:p w14:paraId="228780FF" w14:textId="77777777" w:rsidR="00BC0528" w:rsidRPr="00DD053F" w:rsidRDefault="00BC0528" w:rsidP="00BC0528">
      <w:pPr>
        <w:pStyle w:val="NormalWeb"/>
        <w:numPr>
          <w:ilvl w:val="0"/>
          <w:numId w:val="13"/>
        </w:numPr>
      </w:pPr>
      <w:r w:rsidRPr="00DD053F">
        <w:t xml:space="preserve">Use a </w:t>
      </w:r>
      <w:r w:rsidRPr="00DD053F">
        <w:rPr>
          <w:rStyle w:val="Strong"/>
          <w:b w:val="0"/>
        </w:rPr>
        <w:t>“chain-level” bulk configuration</w:t>
      </w:r>
      <w:r w:rsidRPr="00DD053F">
        <w:t xml:space="preserve"> procedure. When the </w:t>
      </w:r>
      <w:proofErr w:type="spellStart"/>
      <w:r w:rsidRPr="00DD053F">
        <w:t>gNB</w:t>
      </w:r>
      <w:proofErr w:type="spellEnd"/>
      <w:r w:rsidRPr="00DD053F">
        <w:t>-CU learns (from the initial RRC Setup Request or from Relay UEs’ measurement reports / discovery info) that a Remote UE requires multiple hops, it prepares a unified configuration container.</w:t>
      </w:r>
    </w:p>
    <w:p w14:paraId="436C72BB" w14:textId="77777777" w:rsidR="00BC0528" w:rsidRPr="00DD053F" w:rsidRDefault="00BC0528" w:rsidP="00BC0528">
      <w:pPr>
        <w:pStyle w:val="NormalWeb"/>
        <w:numPr>
          <w:ilvl w:val="0"/>
          <w:numId w:val="13"/>
        </w:numPr>
      </w:pPr>
      <w:r w:rsidRPr="00DD053F">
        <w:t xml:space="preserve">This container includes </w:t>
      </w:r>
      <w:r w:rsidRPr="00DD053F">
        <w:rPr>
          <w:rStyle w:val="Strong"/>
          <w:b w:val="0"/>
        </w:rPr>
        <w:t>all</w:t>
      </w:r>
      <w:r w:rsidRPr="00DD053F">
        <w:t xml:space="preserve"> the required </w:t>
      </w:r>
      <w:proofErr w:type="spellStart"/>
      <w:r w:rsidRPr="00DD053F">
        <w:t>sidelink</w:t>
      </w:r>
      <w:proofErr w:type="spellEnd"/>
      <w:r w:rsidRPr="00DD053F">
        <w:t xml:space="preserve"> RLC configurations (PC5 link parameters, logical channel details, IDs, QoS, etc.) for each hop in the chain, </w:t>
      </w:r>
      <w:r w:rsidRPr="00DD053F">
        <w:rPr>
          <w:rStyle w:val="Strong"/>
          <w:b w:val="0"/>
        </w:rPr>
        <w:t>plus</w:t>
      </w:r>
      <w:r w:rsidRPr="00DD053F">
        <w:t xml:space="preserve"> any relevant </w:t>
      </w:r>
      <w:proofErr w:type="spellStart"/>
      <w:r w:rsidRPr="00DD053F">
        <w:t>Uu</w:t>
      </w:r>
      <w:proofErr w:type="spellEnd"/>
      <w:r w:rsidRPr="00DD053F">
        <w:t xml:space="preserve"> modifications for the in-coverage Relay UE.</w:t>
      </w:r>
    </w:p>
    <w:p w14:paraId="327A3D56" w14:textId="77777777" w:rsidR="00BC0528" w:rsidRPr="00DD053F" w:rsidRDefault="00BC0528" w:rsidP="00BC0528">
      <w:pPr>
        <w:pStyle w:val="NormalWeb"/>
        <w:numPr>
          <w:ilvl w:val="0"/>
          <w:numId w:val="13"/>
        </w:numPr>
      </w:pPr>
      <w:r w:rsidRPr="00DD053F">
        <w:t xml:space="preserve">The </w:t>
      </w:r>
      <w:proofErr w:type="spellStart"/>
      <w:r w:rsidRPr="00DD053F">
        <w:t>gNB</w:t>
      </w:r>
      <w:proofErr w:type="spellEnd"/>
      <w:r w:rsidRPr="00DD053F">
        <w:t xml:space="preserve">-CU sends this container as part of an </w:t>
      </w:r>
      <w:r w:rsidRPr="00DD053F">
        <w:rPr>
          <w:rStyle w:val="Strong"/>
          <w:b w:val="0"/>
        </w:rPr>
        <w:t>RRC Reconfiguration</w:t>
      </w:r>
      <w:r w:rsidRPr="00DD053F">
        <w:t xml:space="preserve"> message to the final in-coverage Relay UE, which then distributes the relevant sub-parts to the next downstream Relay UE, and so on, until it reaches the Remote UE.</w:t>
      </w:r>
    </w:p>
    <w:p w14:paraId="168FD813" w14:textId="77777777" w:rsidR="00BC0528" w:rsidRPr="00DD053F" w:rsidRDefault="00BC0528" w:rsidP="00BC0528">
      <w:pPr>
        <w:pStyle w:val="NormalWeb"/>
      </w:pPr>
      <w:r w:rsidRPr="00DD053F">
        <w:rPr>
          <w:rStyle w:val="Strong"/>
          <w:b w:val="0"/>
        </w:rPr>
        <w:t>Benefits</w:t>
      </w:r>
      <w:r w:rsidRPr="00DD053F">
        <w:t>:</w:t>
      </w:r>
    </w:p>
    <w:p w14:paraId="2760FD7D" w14:textId="77777777" w:rsidR="00BC0528" w:rsidRPr="00DD053F" w:rsidRDefault="00BC0528" w:rsidP="00BC0528">
      <w:pPr>
        <w:pStyle w:val="NormalWeb"/>
        <w:numPr>
          <w:ilvl w:val="0"/>
          <w:numId w:val="14"/>
        </w:numPr>
      </w:pPr>
      <w:r w:rsidRPr="00DD053F">
        <w:rPr>
          <w:rStyle w:val="Strong"/>
          <w:b w:val="0"/>
        </w:rPr>
        <w:t>Reduced latency</w:t>
      </w:r>
      <w:r w:rsidRPr="00DD053F">
        <w:t>: Fewer RRC round trips.</w:t>
      </w:r>
    </w:p>
    <w:p w14:paraId="4EE95ACF" w14:textId="77777777" w:rsidR="00BC0528" w:rsidRPr="00DD053F" w:rsidRDefault="00BC0528" w:rsidP="00BC0528">
      <w:pPr>
        <w:pStyle w:val="NormalWeb"/>
        <w:numPr>
          <w:ilvl w:val="0"/>
          <w:numId w:val="14"/>
        </w:numPr>
      </w:pPr>
      <w:r w:rsidRPr="00DD053F">
        <w:rPr>
          <w:rStyle w:val="Strong"/>
          <w:b w:val="0"/>
        </w:rPr>
        <w:t>Scalability</w:t>
      </w:r>
      <w:r w:rsidRPr="00DD053F">
        <w:t>: Allows 2, 3, or more hops without dramatically increasing setup time.</w:t>
      </w:r>
    </w:p>
    <w:p w14:paraId="694D8C17" w14:textId="77777777" w:rsidR="00BC0528" w:rsidRPr="00DD053F" w:rsidRDefault="00BC0528" w:rsidP="00BC0528">
      <w:pPr>
        <w:pStyle w:val="NormalWeb"/>
        <w:numPr>
          <w:ilvl w:val="0"/>
          <w:numId w:val="14"/>
        </w:numPr>
      </w:pPr>
      <w:r w:rsidRPr="00DD053F">
        <w:rPr>
          <w:rStyle w:val="Strong"/>
          <w:b w:val="0"/>
        </w:rPr>
        <w:t>Implementation</w:t>
      </w:r>
      <w:r w:rsidRPr="00DD053F">
        <w:t xml:space="preserve">: The </w:t>
      </w:r>
      <w:proofErr w:type="spellStart"/>
      <w:r w:rsidRPr="00DD053F">
        <w:t>gNB</w:t>
      </w:r>
      <w:proofErr w:type="spellEnd"/>
      <w:r w:rsidRPr="00DD053F">
        <w:t xml:space="preserve">-DU largely sees normal “UE Context Setup” for the in-coverage Relay UE, while the multi-hop specifics are contained in a pass-through container on RRC </w:t>
      </w:r>
      <w:proofErr w:type="spellStart"/>
      <w:r w:rsidRPr="00DD053F">
        <w:t>signaling</w:t>
      </w:r>
      <w:proofErr w:type="spellEnd"/>
      <w:r w:rsidRPr="00DD053F">
        <w:t>.</w:t>
      </w:r>
    </w:p>
    <w:p w14:paraId="5F0446D7" w14:textId="43133947" w:rsidR="00BC0528" w:rsidRPr="00DD053F" w:rsidRDefault="00153D90" w:rsidP="00BC0528">
      <w:pPr>
        <w:pStyle w:val="Heading4"/>
      </w:pPr>
      <w:r>
        <w:rPr>
          <w:rStyle w:val="Strong"/>
          <w:b w:val="0"/>
          <w:bCs w:val="0"/>
        </w:rPr>
        <w:t>4</w:t>
      </w:r>
      <w:r w:rsidR="00BC0528" w:rsidRPr="00DD053F">
        <w:rPr>
          <w:rStyle w:val="Strong"/>
          <w:b w:val="0"/>
          <w:bCs w:val="0"/>
        </w:rPr>
        <w:t xml:space="preserve">.2. Topology Awareness at the </w:t>
      </w:r>
      <w:proofErr w:type="spellStart"/>
      <w:r w:rsidR="00BC0528" w:rsidRPr="00DD053F">
        <w:rPr>
          <w:rStyle w:val="Strong"/>
          <w:b w:val="0"/>
          <w:bCs w:val="0"/>
        </w:rPr>
        <w:t>gNB</w:t>
      </w:r>
      <w:proofErr w:type="spellEnd"/>
      <w:r w:rsidR="00BC0528" w:rsidRPr="00DD053F">
        <w:rPr>
          <w:rStyle w:val="Strong"/>
          <w:b w:val="0"/>
          <w:bCs w:val="0"/>
        </w:rPr>
        <w:t>-CU</w:t>
      </w:r>
    </w:p>
    <w:p w14:paraId="421E82F1" w14:textId="77777777" w:rsidR="00BC0528" w:rsidRPr="00DD053F" w:rsidRDefault="00BC0528" w:rsidP="00BC0528">
      <w:pPr>
        <w:pStyle w:val="NormalWeb"/>
      </w:pPr>
      <w:r w:rsidRPr="00DD053F">
        <w:t xml:space="preserve">To orchestrate bulk configuration, the </w:t>
      </w:r>
      <w:proofErr w:type="spellStart"/>
      <w:r w:rsidRPr="00DD053F">
        <w:t>gNB</w:t>
      </w:r>
      <w:proofErr w:type="spellEnd"/>
      <w:r w:rsidRPr="00DD053F">
        <w:t>-CU must track the chain structure:</w:t>
      </w:r>
    </w:p>
    <w:p w14:paraId="2792336A" w14:textId="77777777" w:rsidR="00BC0528" w:rsidRPr="00DD053F" w:rsidRDefault="00BC0528" w:rsidP="00BC0528">
      <w:pPr>
        <w:pStyle w:val="NormalWeb"/>
        <w:numPr>
          <w:ilvl w:val="0"/>
          <w:numId w:val="15"/>
        </w:numPr>
      </w:pPr>
      <w:r w:rsidRPr="00DD053F">
        <w:rPr>
          <w:rStyle w:val="Strong"/>
          <w:b w:val="0"/>
        </w:rPr>
        <w:t>Multi-Hop Context</w:t>
      </w:r>
      <w:r w:rsidRPr="00DD053F">
        <w:t xml:space="preserve">: For each Remote UE, the </w:t>
      </w:r>
      <w:proofErr w:type="spellStart"/>
      <w:r w:rsidRPr="00DD053F">
        <w:t>gNB</w:t>
      </w:r>
      <w:proofErr w:type="spellEnd"/>
      <w:r w:rsidRPr="00DD053F">
        <w:t xml:space="preserve">-CU’s control-plane maintains which Relay UEs are in the path. This includes an ordered list: </w:t>
      </w:r>
      <w:r w:rsidRPr="00DD053F">
        <w:rPr>
          <w:rStyle w:val="HTMLCode"/>
          <w:rFonts w:eastAsiaTheme="majorEastAsia"/>
        </w:rPr>
        <w:t xml:space="preserve">[Remote UE] → Relay UE1 → Relay UE2 → ... → Relay </w:t>
      </w:r>
      <w:proofErr w:type="spellStart"/>
      <w:r w:rsidRPr="00DD053F">
        <w:rPr>
          <w:rStyle w:val="HTMLCode"/>
          <w:rFonts w:eastAsiaTheme="majorEastAsia"/>
        </w:rPr>
        <w:t>UEn</w:t>
      </w:r>
      <w:proofErr w:type="spellEnd"/>
      <w:r w:rsidRPr="00DD053F">
        <w:rPr>
          <w:rStyle w:val="HTMLCode"/>
          <w:rFonts w:eastAsiaTheme="majorEastAsia"/>
        </w:rPr>
        <w:t xml:space="preserve"> → </w:t>
      </w:r>
      <w:proofErr w:type="spellStart"/>
      <w:r w:rsidRPr="00DD053F">
        <w:rPr>
          <w:rStyle w:val="HTMLCode"/>
          <w:rFonts w:eastAsiaTheme="majorEastAsia"/>
        </w:rPr>
        <w:t>gNB</w:t>
      </w:r>
      <w:proofErr w:type="spellEnd"/>
      <w:r w:rsidRPr="00DD053F">
        <w:t>.</w:t>
      </w:r>
    </w:p>
    <w:p w14:paraId="2ECB3782" w14:textId="77777777" w:rsidR="00BC0528" w:rsidRPr="00DD053F" w:rsidRDefault="00BC0528" w:rsidP="00BC0528">
      <w:pPr>
        <w:pStyle w:val="NormalWeb"/>
        <w:numPr>
          <w:ilvl w:val="0"/>
          <w:numId w:val="15"/>
        </w:numPr>
      </w:pPr>
      <w:r w:rsidRPr="00DD053F">
        <w:rPr>
          <w:rStyle w:val="Strong"/>
          <w:b w:val="0"/>
        </w:rPr>
        <w:t>Discovery and Maintenance</w:t>
      </w:r>
      <w:r w:rsidRPr="00DD053F">
        <w:t>:</w:t>
      </w:r>
    </w:p>
    <w:p w14:paraId="451D5370" w14:textId="77777777" w:rsidR="00BC0528" w:rsidRPr="00DD053F" w:rsidRDefault="00BC0528" w:rsidP="00BC0528">
      <w:pPr>
        <w:pStyle w:val="NormalWeb"/>
        <w:numPr>
          <w:ilvl w:val="1"/>
          <w:numId w:val="15"/>
        </w:numPr>
      </w:pPr>
      <w:r w:rsidRPr="00DD053F">
        <w:rPr>
          <w:rStyle w:val="Strong"/>
          <w:b w:val="0"/>
        </w:rPr>
        <w:t>Discovery</w:t>
      </w:r>
      <w:r w:rsidRPr="00DD053F">
        <w:t xml:space="preserve">: Relay UEs periodically broadcast or scan for discovery messages (PC5). This is consistent with the existing </w:t>
      </w:r>
      <w:proofErr w:type="spellStart"/>
      <w:r w:rsidRPr="00DD053F">
        <w:t>ProSe</w:t>
      </w:r>
      <w:proofErr w:type="spellEnd"/>
      <w:r w:rsidRPr="00DD053F">
        <w:t xml:space="preserve">/discovery framework. Once a potential route is found, the information is sent upstream to the </w:t>
      </w:r>
      <w:proofErr w:type="spellStart"/>
      <w:r w:rsidRPr="00DD053F">
        <w:t>gNB</w:t>
      </w:r>
      <w:proofErr w:type="spellEnd"/>
      <w:r w:rsidRPr="00DD053F">
        <w:t>-CU so it can build or update the chain context.</w:t>
      </w:r>
    </w:p>
    <w:p w14:paraId="1116C808" w14:textId="77777777" w:rsidR="00BC0528" w:rsidRPr="00DD053F" w:rsidRDefault="00BC0528" w:rsidP="00BC0528">
      <w:pPr>
        <w:pStyle w:val="NormalWeb"/>
        <w:numPr>
          <w:ilvl w:val="1"/>
          <w:numId w:val="15"/>
        </w:numPr>
      </w:pPr>
      <w:r w:rsidRPr="00DD053F">
        <w:rPr>
          <w:rStyle w:val="Strong"/>
          <w:b w:val="0"/>
        </w:rPr>
        <w:t>Maintenance</w:t>
      </w:r>
      <w:r w:rsidRPr="00DD053F">
        <w:t xml:space="preserve">: If any Relay UE fails, moves away, or becomes overloaded, the </w:t>
      </w:r>
      <w:proofErr w:type="spellStart"/>
      <w:r w:rsidRPr="00DD053F">
        <w:t>gNB</w:t>
      </w:r>
      <w:proofErr w:type="spellEnd"/>
      <w:r w:rsidRPr="00DD053F">
        <w:t>-CU can adapt the chain or instruct the Remote UE to discover alternative routes.</w:t>
      </w:r>
    </w:p>
    <w:p w14:paraId="3204944D" w14:textId="77777777" w:rsidR="00BC0528" w:rsidRPr="00DD053F" w:rsidRDefault="00BC0528" w:rsidP="00BC0528">
      <w:pPr>
        <w:pStyle w:val="NormalWeb"/>
        <w:numPr>
          <w:ilvl w:val="0"/>
          <w:numId w:val="15"/>
        </w:numPr>
      </w:pPr>
      <w:r w:rsidRPr="00DD053F">
        <w:rPr>
          <w:rStyle w:val="Strong"/>
          <w:b w:val="0"/>
        </w:rPr>
        <w:lastRenderedPageBreak/>
        <w:t>Chain Identifier or Tag</w:t>
      </w:r>
      <w:r w:rsidRPr="00DD053F">
        <w:t xml:space="preserve">: The </w:t>
      </w:r>
      <w:proofErr w:type="spellStart"/>
      <w:r w:rsidRPr="00DD053F">
        <w:t>gNB</w:t>
      </w:r>
      <w:proofErr w:type="spellEnd"/>
      <w:r w:rsidRPr="00DD053F">
        <w:t xml:space="preserve">-CU may assign an internal identifier (e.g., </w:t>
      </w:r>
      <w:proofErr w:type="spellStart"/>
      <w:r w:rsidRPr="00DD053F">
        <w:rPr>
          <w:rStyle w:val="HTMLCode"/>
          <w:rFonts w:eastAsiaTheme="majorEastAsia"/>
        </w:rPr>
        <w:t>ChainID</w:t>
      </w:r>
      <w:proofErr w:type="spellEnd"/>
      <w:r w:rsidRPr="00DD053F">
        <w:t>) to each multi-hop path for ease of reference. This ID can be used in RRC messages to indicate chain membership.</w:t>
      </w:r>
    </w:p>
    <w:p w14:paraId="74BA2D0E" w14:textId="77777777" w:rsidR="00BC0528" w:rsidRPr="00DD053F" w:rsidRDefault="00BC0528" w:rsidP="00BC0528">
      <w:pPr>
        <w:pStyle w:val="NormalWeb"/>
      </w:pPr>
      <w:r w:rsidRPr="00DD053F">
        <w:rPr>
          <w:rStyle w:val="Strong"/>
          <w:b w:val="0"/>
        </w:rPr>
        <w:t>Advantages</w:t>
      </w:r>
      <w:r w:rsidRPr="00DD053F">
        <w:t>:</w:t>
      </w:r>
    </w:p>
    <w:p w14:paraId="255F5F2F" w14:textId="77777777" w:rsidR="00BC0528" w:rsidRPr="00DD053F" w:rsidRDefault="00BC0528" w:rsidP="00BC0528">
      <w:pPr>
        <w:pStyle w:val="NormalWeb"/>
        <w:numPr>
          <w:ilvl w:val="0"/>
          <w:numId w:val="16"/>
        </w:numPr>
      </w:pPr>
      <w:r w:rsidRPr="00DD053F">
        <w:rPr>
          <w:rStyle w:val="Strong"/>
          <w:b w:val="0"/>
        </w:rPr>
        <w:t>Coordinated resource allocation</w:t>
      </w:r>
      <w:r w:rsidRPr="00DD053F">
        <w:t xml:space="preserve">: The </w:t>
      </w:r>
      <w:proofErr w:type="spellStart"/>
      <w:r w:rsidRPr="00DD053F">
        <w:t>gNB</w:t>
      </w:r>
      <w:proofErr w:type="spellEnd"/>
      <w:r w:rsidRPr="00DD053F">
        <w:t xml:space="preserve">-CU can schedule resources (indirectly via the DU or via </w:t>
      </w:r>
      <w:proofErr w:type="spellStart"/>
      <w:r w:rsidRPr="00DD053F">
        <w:t>sidelink</w:t>
      </w:r>
      <w:proofErr w:type="spellEnd"/>
      <w:r w:rsidRPr="00DD053F">
        <w:t xml:space="preserve"> coordination) more effectively when it knows how many Remote UEs rely on each Relay UE.</w:t>
      </w:r>
    </w:p>
    <w:p w14:paraId="56D35388" w14:textId="77777777" w:rsidR="00BC0528" w:rsidRPr="00DD053F" w:rsidRDefault="00BC0528" w:rsidP="00BC0528">
      <w:pPr>
        <w:pStyle w:val="NormalWeb"/>
        <w:numPr>
          <w:ilvl w:val="0"/>
          <w:numId w:val="16"/>
        </w:numPr>
      </w:pPr>
      <w:r w:rsidRPr="00DD053F">
        <w:rPr>
          <w:rStyle w:val="Strong"/>
          <w:b w:val="0"/>
        </w:rPr>
        <w:t>Adaptation</w:t>
      </w:r>
      <w:r w:rsidRPr="00DD053F">
        <w:t>: Supports advanced features like route switching or partial chain reconfiguration if a better path becomes available.</w:t>
      </w:r>
    </w:p>
    <w:p w14:paraId="043870DC" w14:textId="77777777" w:rsidR="00BC0528" w:rsidRPr="00DD053F" w:rsidRDefault="00BC0528" w:rsidP="00BC0528">
      <w:pPr>
        <w:pStyle w:val="NormalWeb"/>
        <w:numPr>
          <w:ilvl w:val="0"/>
          <w:numId w:val="16"/>
        </w:numPr>
      </w:pPr>
      <w:r w:rsidRPr="00DD053F">
        <w:rPr>
          <w:rStyle w:val="Strong"/>
          <w:b w:val="0"/>
        </w:rPr>
        <w:t>Controlled Hops</w:t>
      </w:r>
      <w:r w:rsidRPr="00DD053F">
        <w:t>: The network can impose a max hop limit (e.g., 3 or 4) for performance, ensuring acceptable QoS/latency.</w:t>
      </w:r>
    </w:p>
    <w:p w14:paraId="044E6358" w14:textId="5279563D" w:rsidR="00BC0528" w:rsidRPr="00DD053F" w:rsidRDefault="00153D90" w:rsidP="00BC0528">
      <w:pPr>
        <w:pStyle w:val="Heading4"/>
      </w:pPr>
      <w:r>
        <w:rPr>
          <w:rStyle w:val="Strong"/>
          <w:b w:val="0"/>
          <w:bCs w:val="0"/>
        </w:rPr>
        <w:t>4</w:t>
      </w:r>
      <w:r w:rsidR="00BC0528" w:rsidRPr="00DD053F">
        <w:rPr>
          <w:rStyle w:val="Strong"/>
          <w:b w:val="0"/>
          <w:bCs w:val="0"/>
        </w:rPr>
        <w:t xml:space="preserve">.3. Streamlined PC5 and </w:t>
      </w:r>
      <w:proofErr w:type="spellStart"/>
      <w:r w:rsidR="00BC0528" w:rsidRPr="00DD053F">
        <w:rPr>
          <w:rStyle w:val="Strong"/>
          <w:b w:val="0"/>
          <w:bCs w:val="0"/>
        </w:rPr>
        <w:t>Uu</w:t>
      </w:r>
      <w:proofErr w:type="spellEnd"/>
      <w:r w:rsidR="00BC0528" w:rsidRPr="00DD053F">
        <w:rPr>
          <w:rStyle w:val="Strong"/>
          <w:b w:val="0"/>
          <w:bCs w:val="0"/>
        </w:rPr>
        <w:t xml:space="preserve"> RLC Channel Setup</w:t>
      </w:r>
    </w:p>
    <w:p w14:paraId="4E45DC04" w14:textId="77777777" w:rsidR="00BC0528" w:rsidRPr="00DD053F" w:rsidRDefault="00BC0528" w:rsidP="00BC0528">
      <w:pPr>
        <w:pStyle w:val="NormalWeb"/>
      </w:pPr>
      <w:r w:rsidRPr="00DD053F">
        <w:t xml:space="preserve">Multi-hop means each hop requires a </w:t>
      </w:r>
      <w:r w:rsidRPr="00DD053F">
        <w:rPr>
          <w:rStyle w:val="Strong"/>
          <w:b w:val="0"/>
        </w:rPr>
        <w:t>pair of RLC channels</w:t>
      </w:r>
      <w:r w:rsidRPr="00DD053F">
        <w:t xml:space="preserve"> for inbound and outbound traffic. For the final hop in coverage, that “pair” is the PC5 link plus the standard </w:t>
      </w:r>
      <w:proofErr w:type="spellStart"/>
      <w:r w:rsidRPr="00DD053F">
        <w:t>Uu</w:t>
      </w:r>
      <w:proofErr w:type="spellEnd"/>
      <w:r w:rsidRPr="00DD053F">
        <w:t xml:space="preserve"> link (Relay UE ↔ </w:t>
      </w:r>
      <w:proofErr w:type="spellStart"/>
      <w:r w:rsidRPr="00DD053F">
        <w:t>gNB</w:t>
      </w:r>
      <w:proofErr w:type="spellEnd"/>
      <w:r w:rsidRPr="00DD053F">
        <w:t>). For intermediate hops, it’s PC5 ↔ PC5. The core enhancements:</w:t>
      </w:r>
    </w:p>
    <w:p w14:paraId="6916765E" w14:textId="77777777" w:rsidR="00BC0528" w:rsidRPr="00DD053F" w:rsidRDefault="00BC0528" w:rsidP="00BC0528">
      <w:pPr>
        <w:pStyle w:val="NormalWeb"/>
        <w:numPr>
          <w:ilvl w:val="0"/>
          <w:numId w:val="17"/>
        </w:numPr>
      </w:pPr>
      <w:r w:rsidRPr="00DD053F">
        <w:rPr>
          <w:rStyle w:val="Strong"/>
          <w:b w:val="0"/>
        </w:rPr>
        <w:t>Single RRC Reconfiguration per Relay UE</w:t>
      </w:r>
      <w:r w:rsidRPr="00DD053F">
        <w:t>:</w:t>
      </w:r>
    </w:p>
    <w:p w14:paraId="1DC7EA17" w14:textId="77777777" w:rsidR="00BC0528" w:rsidRPr="00DD053F" w:rsidRDefault="00BC0528" w:rsidP="00BC0528">
      <w:pPr>
        <w:pStyle w:val="NormalWeb"/>
        <w:numPr>
          <w:ilvl w:val="1"/>
          <w:numId w:val="17"/>
        </w:numPr>
      </w:pPr>
      <w:r w:rsidRPr="00DD053F">
        <w:t xml:space="preserve">Instead of multiple incremental RRC configurations for each SRB and DRB, the </w:t>
      </w:r>
      <w:proofErr w:type="spellStart"/>
      <w:r w:rsidRPr="00DD053F">
        <w:t>gNB</w:t>
      </w:r>
      <w:proofErr w:type="spellEnd"/>
      <w:r w:rsidRPr="00DD053F">
        <w:t xml:space="preserve">-CU can send a </w:t>
      </w:r>
      <w:r w:rsidRPr="00DD053F">
        <w:rPr>
          <w:rStyle w:val="Strong"/>
          <w:b w:val="0"/>
        </w:rPr>
        <w:t>single</w:t>
      </w:r>
      <w:r w:rsidRPr="00DD053F">
        <w:t xml:space="preserve"> comprehensive configuration that includes all the necessary logical channels for a given Remote UE’s SRBs and DRBs.</w:t>
      </w:r>
    </w:p>
    <w:p w14:paraId="196C2416" w14:textId="77777777" w:rsidR="00BC0528" w:rsidRPr="00DD053F" w:rsidRDefault="00BC0528" w:rsidP="00BC0528">
      <w:pPr>
        <w:pStyle w:val="NormalWeb"/>
        <w:numPr>
          <w:ilvl w:val="1"/>
          <w:numId w:val="17"/>
        </w:numPr>
      </w:pPr>
      <w:r w:rsidRPr="00DD053F">
        <w:t xml:space="preserve">Example: The message contains IEs describing SRB1, SRB2, and the required DRB(s). The Relay UE applies these channel configs to both its </w:t>
      </w:r>
      <w:proofErr w:type="spellStart"/>
      <w:r w:rsidRPr="00DD053F">
        <w:t>sidelink</w:t>
      </w:r>
      <w:proofErr w:type="spellEnd"/>
      <w:r w:rsidRPr="00DD053F">
        <w:t xml:space="preserve"> (downstream) and its upstream (which might be </w:t>
      </w:r>
      <w:proofErr w:type="spellStart"/>
      <w:r w:rsidRPr="00DD053F">
        <w:t>sidelink</w:t>
      </w:r>
      <w:proofErr w:type="spellEnd"/>
      <w:r w:rsidRPr="00DD053F">
        <w:t xml:space="preserve"> or </w:t>
      </w:r>
      <w:proofErr w:type="spellStart"/>
      <w:r w:rsidRPr="00DD053F">
        <w:t>Uu</w:t>
      </w:r>
      <w:proofErr w:type="spellEnd"/>
      <w:r w:rsidRPr="00DD053F">
        <w:t>).</w:t>
      </w:r>
    </w:p>
    <w:p w14:paraId="64B12E84" w14:textId="77777777" w:rsidR="00BC0528" w:rsidRPr="00DD053F" w:rsidRDefault="00BC0528" w:rsidP="00BC0528">
      <w:pPr>
        <w:pStyle w:val="NormalWeb"/>
        <w:numPr>
          <w:ilvl w:val="0"/>
          <w:numId w:val="17"/>
        </w:numPr>
      </w:pPr>
      <w:r w:rsidRPr="00DD053F">
        <w:rPr>
          <w:rStyle w:val="Strong"/>
          <w:b w:val="0"/>
        </w:rPr>
        <w:t>Bearer Parallel Setup</w:t>
      </w:r>
      <w:r w:rsidRPr="00DD053F">
        <w:t>:</w:t>
      </w:r>
    </w:p>
    <w:p w14:paraId="7C526593" w14:textId="77777777" w:rsidR="00BC0528" w:rsidRPr="00DD053F" w:rsidRDefault="00BC0528" w:rsidP="00BC0528">
      <w:pPr>
        <w:pStyle w:val="NormalWeb"/>
        <w:numPr>
          <w:ilvl w:val="1"/>
          <w:numId w:val="17"/>
        </w:numPr>
      </w:pPr>
      <w:r w:rsidRPr="00DD053F">
        <w:t xml:space="preserve">As soon as the </w:t>
      </w:r>
      <w:proofErr w:type="spellStart"/>
      <w:r w:rsidRPr="00DD053F">
        <w:rPr>
          <w:rStyle w:val="Strong"/>
          <w:b w:val="0"/>
        </w:rPr>
        <w:t>signaling</w:t>
      </w:r>
      <w:proofErr w:type="spellEnd"/>
      <w:r w:rsidRPr="00DD053F">
        <w:rPr>
          <w:rStyle w:val="Strong"/>
          <w:b w:val="0"/>
        </w:rPr>
        <w:t xml:space="preserve"> bearer</w:t>
      </w:r>
      <w:r w:rsidRPr="00DD053F">
        <w:t xml:space="preserve"> (SRB1) is established across all hops, the </w:t>
      </w:r>
      <w:proofErr w:type="spellStart"/>
      <w:r w:rsidRPr="00DD053F">
        <w:t>gNB</w:t>
      </w:r>
      <w:proofErr w:type="spellEnd"/>
      <w:r w:rsidRPr="00DD053F">
        <w:t>-CU can push the data bearer configurations.</w:t>
      </w:r>
    </w:p>
    <w:p w14:paraId="000FC0A0" w14:textId="77777777" w:rsidR="00BC0528" w:rsidRPr="00DD053F" w:rsidRDefault="00BC0528" w:rsidP="00BC0528">
      <w:pPr>
        <w:pStyle w:val="NormalWeb"/>
        <w:numPr>
          <w:ilvl w:val="1"/>
          <w:numId w:val="17"/>
        </w:numPr>
      </w:pPr>
      <w:r w:rsidRPr="00DD053F">
        <w:t xml:space="preserve">Security procedures (e.g., </w:t>
      </w:r>
      <w:r w:rsidRPr="00DD053F">
        <w:rPr>
          <w:rStyle w:val="Strong"/>
          <w:b w:val="0"/>
        </w:rPr>
        <w:t>Security Mode Command</w:t>
      </w:r>
      <w:r w:rsidRPr="00DD053F">
        <w:t xml:space="preserve"> for the Remote UE) can be passed through the chain. Meanwhile, the physical RLC channels for DRBs can be pre-established so that once security is completed, the data bearers become active immediately.</w:t>
      </w:r>
    </w:p>
    <w:p w14:paraId="775D764A" w14:textId="77777777" w:rsidR="00BC0528" w:rsidRPr="00DD053F" w:rsidRDefault="00BC0528" w:rsidP="00BC0528">
      <w:pPr>
        <w:pStyle w:val="NormalWeb"/>
        <w:numPr>
          <w:ilvl w:val="0"/>
          <w:numId w:val="17"/>
        </w:numPr>
      </w:pPr>
      <w:r w:rsidRPr="00DD053F">
        <w:rPr>
          <w:rStyle w:val="Strong"/>
          <w:b w:val="0"/>
        </w:rPr>
        <w:t>Consistent Identity</w:t>
      </w:r>
      <w:r w:rsidRPr="00DD053F">
        <w:t>:</w:t>
      </w:r>
    </w:p>
    <w:p w14:paraId="578FEF9E" w14:textId="77777777" w:rsidR="00BC0528" w:rsidRPr="00DD053F" w:rsidRDefault="00BC0528" w:rsidP="00BC0528">
      <w:pPr>
        <w:pStyle w:val="NormalWeb"/>
        <w:numPr>
          <w:ilvl w:val="1"/>
          <w:numId w:val="17"/>
        </w:numPr>
      </w:pPr>
      <w:r w:rsidRPr="00DD053F">
        <w:t>The Remote UE is assigned a unique ID or combination of IDs (e.g., a C-RNTI or T-UEID in some networks). All Relay UEs in the chain use that same ID in RLC or MAC headers for forwarding.</w:t>
      </w:r>
    </w:p>
    <w:p w14:paraId="47E855E4" w14:textId="77777777" w:rsidR="00BC0528" w:rsidRPr="00DD053F" w:rsidRDefault="00BC0528" w:rsidP="00BC0528">
      <w:pPr>
        <w:pStyle w:val="NormalWeb"/>
        <w:numPr>
          <w:ilvl w:val="1"/>
          <w:numId w:val="17"/>
        </w:numPr>
      </w:pPr>
      <w:r w:rsidRPr="00DD053F">
        <w:t>This prevents complicated ID translations at each hop.</w:t>
      </w:r>
    </w:p>
    <w:p w14:paraId="3733EF55" w14:textId="77777777" w:rsidR="00BC0528" w:rsidRPr="00DD053F" w:rsidRDefault="00BC0528" w:rsidP="00BC0528">
      <w:pPr>
        <w:pStyle w:val="NormalWeb"/>
        <w:numPr>
          <w:ilvl w:val="0"/>
          <w:numId w:val="17"/>
        </w:numPr>
      </w:pPr>
      <w:r w:rsidRPr="00DD053F">
        <w:rPr>
          <w:rStyle w:val="Strong"/>
          <w:b w:val="0"/>
        </w:rPr>
        <w:t>Retention of RLC Context</w:t>
      </w:r>
      <w:r w:rsidRPr="00DD053F">
        <w:t>:</w:t>
      </w:r>
    </w:p>
    <w:p w14:paraId="5E71721C" w14:textId="77777777" w:rsidR="00BC0528" w:rsidRPr="00DD053F" w:rsidRDefault="00BC0528" w:rsidP="00BC0528">
      <w:pPr>
        <w:pStyle w:val="NormalWeb"/>
        <w:numPr>
          <w:ilvl w:val="1"/>
          <w:numId w:val="17"/>
        </w:numPr>
      </w:pPr>
      <w:r w:rsidRPr="00DD053F">
        <w:t>Relay UEs may keep partially configured RLC contexts (semi-active) for a Remote UE if the link is expected to re-establish quickly (e.g., if the Remote UE goes briefly out of range).</w:t>
      </w:r>
    </w:p>
    <w:p w14:paraId="41337B08" w14:textId="77777777" w:rsidR="00BC0528" w:rsidRPr="00DD053F" w:rsidRDefault="00BC0528" w:rsidP="00BC0528">
      <w:pPr>
        <w:pStyle w:val="NormalWeb"/>
        <w:numPr>
          <w:ilvl w:val="1"/>
          <w:numId w:val="17"/>
        </w:numPr>
      </w:pPr>
      <w:r w:rsidRPr="00DD053F">
        <w:t>This is an implementation detail but can significantly improve reliability.</w:t>
      </w:r>
    </w:p>
    <w:p w14:paraId="6F03BA18" w14:textId="34418C07" w:rsidR="00BC0528" w:rsidRPr="00DD053F" w:rsidRDefault="00153D90" w:rsidP="00BC0528">
      <w:pPr>
        <w:pStyle w:val="Heading4"/>
      </w:pPr>
      <w:r>
        <w:rPr>
          <w:rStyle w:val="Strong"/>
          <w:b w:val="0"/>
          <w:bCs w:val="0"/>
        </w:rPr>
        <w:t>4</w:t>
      </w:r>
      <w:r w:rsidR="00BC0528" w:rsidRPr="00DD053F">
        <w:rPr>
          <w:rStyle w:val="Strong"/>
          <w:b w:val="0"/>
          <w:bCs w:val="0"/>
        </w:rPr>
        <w:t xml:space="preserve">.4. Minimal Impact on </w:t>
      </w:r>
      <w:proofErr w:type="spellStart"/>
      <w:r w:rsidR="00BC0528" w:rsidRPr="00DD053F">
        <w:rPr>
          <w:rStyle w:val="Strong"/>
          <w:b w:val="0"/>
          <w:bCs w:val="0"/>
        </w:rPr>
        <w:t>gNB</w:t>
      </w:r>
      <w:proofErr w:type="spellEnd"/>
      <w:r w:rsidR="00BC0528" w:rsidRPr="00DD053F">
        <w:rPr>
          <w:rStyle w:val="Strong"/>
          <w:b w:val="0"/>
          <w:bCs w:val="0"/>
        </w:rPr>
        <w:t>-DU/</w:t>
      </w:r>
      <w:proofErr w:type="spellStart"/>
      <w:r w:rsidR="00BC0528" w:rsidRPr="00DD053F">
        <w:rPr>
          <w:rStyle w:val="Strong"/>
          <w:b w:val="0"/>
          <w:bCs w:val="0"/>
        </w:rPr>
        <w:t>gNB</w:t>
      </w:r>
      <w:proofErr w:type="spellEnd"/>
      <w:r w:rsidR="00BC0528" w:rsidRPr="00DD053F">
        <w:rPr>
          <w:rStyle w:val="Strong"/>
          <w:b w:val="0"/>
          <w:bCs w:val="0"/>
        </w:rPr>
        <w:t>-CU F1 Interface</w:t>
      </w:r>
    </w:p>
    <w:p w14:paraId="7D0722E6" w14:textId="77777777" w:rsidR="00BC0528" w:rsidRPr="00DD053F" w:rsidRDefault="00BC0528" w:rsidP="00BC0528">
      <w:pPr>
        <w:pStyle w:val="NormalWeb"/>
      </w:pPr>
      <w:r w:rsidRPr="00DD053F">
        <w:t xml:space="preserve">A crucial design principle is </w:t>
      </w:r>
      <w:r w:rsidRPr="00DD053F">
        <w:rPr>
          <w:rStyle w:val="Strong"/>
          <w:b w:val="0"/>
        </w:rPr>
        <w:t>limiting changes to F1</w:t>
      </w:r>
      <w:r w:rsidRPr="00DD053F">
        <w:t xml:space="preserve"> (between </w:t>
      </w:r>
      <w:proofErr w:type="spellStart"/>
      <w:r w:rsidRPr="00DD053F">
        <w:t>gNB</w:t>
      </w:r>
      <w:proofErr w:type="spellEnd"/>
      <w:r w:rsidRPr="00DD053F">
        <w:t xml:space="preserve">-CU and </w:t>
      </w:r>
      <w:proofErr w:type="spellStart"/>
      <w:r w:rsidRPr="00DD053F">
        <w:t>gNB</w:t>
      </w:r>
      <w:proofErr w:type="spellEnd"/>
      <w:r w:rsidRPr="00DD053F">
        <w:t>-DU):</w:t>
      </w:r>
    </w:p>
    <w:p w14:paraId="15D2DF3F" w14:textId="77777777" w:rsidR="00BC0528" w:rsidRPr="00DD053F" w:rsidRDefault="00BC0528" w:rsidP="00BC0528">
      <w:pPr>
        <w:pStyle w:val="NormalWeb"/>
        <w:numPr>
          <w:ilvl w:val="0"/>
          <w:numId w:val="18"/>
        </w:numPr>
      </w:pPr>
      <w:r w:rsidRPr="00DD053F">
        <w:rPr>
          <w:rStyle w:val="Strong"/>
          <w:b w:val="0"/>
        </w:rPr>
        <w:lastRenderedPageBreak/>
        <w:t>Relay Abstraction</w:t>
      </w:r>
      <w:r w:rsidRPr="00DD053F">
        <w:t xml:space="preserve">: The DU schedules a Relay UE like any normal UE (with potential </w:t>
      </w:r>
      <w:proofErr w:type="spellStart"/>
      <w:r w:rsidRPr="00DD053F">
        <w:t>sidelink</w:t>
      </w:r>
      <w:proofErr w:type="spellEnd"/>
      <w:r w:rsidRPr="00DD053F">
        <w:t xml:space="preserve"> grants if the DU is controlling </w:t>
      </w:r>
      <w:proofErr w:type="spellStart"/>
      <w:r w:rsidRPr="00DD053F">
        <w:t>sidelink</w:t>
      </w:r>
      <w:proofErr w:type="spellEnd"/>
      <w:r w:rsidRPr="00DD053F">
        <w:t xml:space="preserve"> resources, or the Relay UE uses autonomous resource selection). The DU does </w:t>
      </w:r>
      <w:r w:rsidRPr="00DD053F">
        <w:rPr>
          <w:rStyle w:val="Strong"/>
          <w:b w:val="0"/>
        </w:rPr>
        <w:t>not</w:t>
      </w:r>
      <w:r w:rsidRPr="00DD053F">
        <w:t xml:space="preserve"> need to know that “UE2 is serving two more hops.”</w:t>
      </w:r>
    </w:p>
    <w:p w14:paraId="55CB39F2" w14:textId="77777777" w:rsidR="00BC0528" w:rsidRPr="00DD053F" w:rsidRDefault="00BC0528" w:rsidP="00BC0528">
      <w:pPr>
        <w:pStyle w:val="NormalWeb"/>
        <w:numPr>
          <w:ilvl w:val="0"/>
          <w:numId w:val="18"/>
        </w:numPr>
      </w:pPr>
      <w:r w:rsidRPr="00DD053F">
        <w:rPr>
          <w:rStyle w:val="Strong"/>
          <w:b w:val="0"/>
        </w:rPr>
        <w:t>No New F1 Procedures</w:t>
      </w:r>
      <w:r w:rsidRPr="00DD053F">
        <w:t xml:space="preserve">: Existing F1AP messages such as </w:t>
      </w:r>
      <w:r w:rsidRPr="00DD053F">
        <w:rPr>
          <w:rStyle w:val="HTMLCode"/>
          <w:rFonts w:eastAsiaTheme="majorEastAsia"/>
        </w:rPr>
        <w:t>UE Context Setup Request</w:t>
      </w:r>
      <w:r w:rsidRPr="00DD053F">
        <w:t xml:space="preserve">, </w:t>
      </w:r>
      <w:r w:rsidRPr="00DD053F">
        <w:rPr>
          <w:rStyle w:val="HTMLCode"/>
          <w:rFonts w:eastAsiaTheme="majorEastAsia"/>
        </w:rPr>
        <w:t>UE Context Modification</w:t>
      </w:r>
      <w:r w:rsidRPr="00DD053F">
        <w:t xml:space="preserve">, etc., are reused. Possibly new IEs are </w:t>
      </w:r>
      <w:r w:rsidRPr="00DD053F">
        <w:rPr>
          <w:rStyle w:val="Strong"/>
          <w:b w:val="0"/>
        </w:rPr>
        <w:t>optional</w:t>
      </w:r>
      <w:r w:rsidRPr="00DD053F">
        <w:t>.</w:t>
      </w:r>
    </w:p>
    <w:p w14:paraId="707ACC62" w14:textId="77777777" w:rsidR="00BC0528" w:rsidRPr="00DD053F" w:rsidRDefault="00BC0528" w:rsidP="00BC0528">
      <w:pPr>
        <w:pStyle w:val="NormalWeb"/>
        <w:numPr>
          <w:ilvl w:val="0"/>
          <w:numId w:val="18"/>
        </w:numPr>
      </w:pPr>
      <w:r w:rsidRPr="00DD053F">
        <w:rPr>
          <w:rStyle w:val="Strong"/>
          <w:b w:val="0"/>
        </w:rPr>
        <w:t>Backward Compatibility</w:t>
      </w:r>
      <w:r w:rsidRPr="00DD053F">
        <w:t>:</w:t>
      </w:r>
    </w:p>
    <w:p w14:paraId="31FFB2C7" w14:textId="77777777" w:rsidR="00BC0528" w:rsidRPr="00DD053F" w:rsidRDefault="00BC0528" w:rsidP="00BC0528">
      <w:pPr>
        <w:pStyle w:val="NormalWeb"/>
        <w:numPr>
          <w:ilvl w:val="1"/>
          <w:numId w:val="18"/>
        </w:numPr>
      </w:pPr>
      <w:r w:rsidRPr="00DD053F">
        <w:t>An older DU that doesn’t understand the new IEs can ignore them.</w:t>
      </w:r>
    </w:p>
    <w:p w14:paraId="397A5AC7" w14:textId="77777777" w:rsidR="00BC0528" w:rsidRPr="00DD053F" w:rsidRDefault="00BC0528" w:rsidP="00BC0528">
      <w:pPr>
        <w:pStyle w:val="NormalWeb"/>
        <w:numPr>
          <w:ilvl w:val="1"/>
          <w:numId w:val="18"/>
        </w:numPr>
      </w:pPr>
      <w:r w:rsidRPr="00DD053F">
        <w:t xml:space="preserve">The multi-hop logic is primarily in the </w:t>
      </w:r>
      <w:proofErr w:type="spellStart"/>
      <w:r w:rsidRPr="00DD053F">
        <w:t>gNB</w:t>
      </w:r>
      <w:proofErr w:type="spellEnd"/>
      <w:r w:rsidRPr="00DD053F">
        <w:t>-CU and Relay UEs.</w:t>
      </w:r>
    </w:p>
    <w:p w14:paraId="25F96002" w14:textId="77777777" w:rsidR="00BC0528" w:rsidRPr="00DD053F" w:rsidRDefault="00BC0528" w:rsidP="00BC0528">
      <w:pPr>
        <w:pStyle w:val="NormalWeb"/>
        <w:numPr>
          <w:ilvl w:val="1"/>
          <w:numId w:val="18"/>
        </w:numPr>
      </w:pPr>
      <w:r w:rsidRPr="00DD053F">
        <w:t xml:space="preserve">Thus, deployments can upgrade the </w:t>
      </w:r>
      <w:proofErr w:type="spellStart"/>
      <w:r w:rsidRPr="00DD053F">
        <w:t>gNB</w:t>
      </w:r>
      <w:proofErr w:type="spellEnd"/>
      <w:r w:rsidRPr="00DD053F">
        <w:t>-CU first, enabling multi-hop even with older DUs, as long as the Relay UEs also support multi-hop.</w:t>
      </w:r>
    </w:p>
    <w:p w14:paraId="6AE4ECCA" w14:textId="5E9DA117" w:rsidR="00BC0528" w:rsidRPr="00DD053F" w:rsidRDefault="00153D90" w:rsidP="00BC0528">
      <w:pPr>
        <w:pStyle w:val="Heading4"/>
      </w:pPr>
      <w:r>
        <w:rPr>
          <w:rStyle w:val="Strong"/>
          <w:b w:val="0"/>
          <w:bCs w:val="0"/>
        </w:rPr>
        <w:t>4</w:t>
      </w:r>
      <w:r w:rsidR="00BC0528" w:rsidRPr="00DD053F">
        <w:rPr>
          <w:rStyle w:val="Strong"/>
          <w:b w:val="0"/>
          <w:bCs w:val="0"/>
        </w:rPr>
        <w:t>.5. Intelligent Route Optimization (Optional)</w:t>
      </w:r>
    </w:p>
    <w:p w14:paraId="6B5CE6D5" w14:textId="77777777" w:rsidR="00BC0528" w:rsidRPr="00DD053F" w:rsidRDefault="00BC0528" w:rsidP="00BC0528">
      <w:pPr>
        <w:pStyle w:val="NormalWeb"/>
        <w:numPr>
          <w:ilvl w:val="0"/>
          <w:numId w:val="19"/>
        </w:numPr>
      </w:pPr>
      <w:r w:rsidRPr="00DD053F">
        <w:rPr>
          <w:rStyle w:val="Strong"/>
          <w:b w:val="0"/>
        </w:rPr>
        <w:t>Out-of-scope</w:t>
      </w:r>
      <w:r w:rsidRPr="00DD053F">
        <w:t xml:space="preserve"> for core normative text: The specification does not define or require AI/ML-based routing algorithms.</w:t>
      </w:r>
    </w:p>
    <w:p w14:paraId="6610777B" w14:textId="77777777" w:rsidR="00BC0528" w:rsidRPr="00DD053F" w:rsidRDefault="00BC0528" w:rsidP="00BC0528">
      <w:pPr>
        <w:pStyle w:val="NormalWeb"/>
        <w:numPr>
          <w:ilvl w:val="0"/>
          <w:numId w:val="19"/>
        </w:numPr>
      </w:pPr>
      <w:r w:rsidRPr="00DD053F">
        <w:rPr>
          <w:rStyle w:val="Strong"/>
          <w:b w:val="0"/>
        </w:rPr>
        <w:t>Future Potential</w:t>
      </w:r>
      <w:r w:rsidRPr="00DD053F">
        <w:t xml:space="preserve">: Vendors/operators can deploy advanced route-selection logic in the </w:t>
      </w:r>
      <w:proofErr w:type="spellStart"/>
      <w:r w:rsidRPr="00DD053F">
        <w:t>gNB</w:t>
      </w:r>
      <w:proofErr w:type="spellEnd"/>
      <w:r w:rsidRPr="00DD053F">
        <w:t>-CU or an external orchestrator. The multi-hop architecture is flexible enough to allow dynamic re-routing or load balancing without changing the fundamental specification.</w:t>
      </w:r>
    </w:p>
    <w:p w14:paraId="20C49E80" w14:textId="28A27E64" w:rsidR="00BC0528" w:rsidRPr="00DD053F" w:rsidRDefault="00153D90" w:rsidP="00BC0528">
      <w:pPr>
        <w:pStyle w:val="Heading3"/>
      </w:pPr>
      <w:r>
        <w:rPr>
          <w:rStyle w:val="Strong"/>
          <w:b w:val="0"/>
          <w:bCs w:val="0"/>
        </w:rPr>
        <w:t>5</w:t>
      </w:r>
      <w:r w:rsidR="00BC0528" w:rsidRPr="00DD053F">
        <w:rPr>
          <w:rStyle w:val="Strong"/>
          <w:b w:val="0"/>
          <w:bCs w:val="0"/>
        </w:rPr>
        <w:t>. Backward Compatibility and Coexistence with Single-Hop</w:t>
      </w:r>
    </w:p>
    <w:p w14:paraId="32014ECC" w14:textId="75331EF0" w:rsidR="00BC0528" w:rsidRPr="00DD053F" w:rsidRDefault="00153D90" w:rsidP="00BC0528">
      <w:pPr>
        <w:pStyle w:val="Heading4"/>
      </w:pPr>
      <w:r>
        <w:rPr>
          <w:rStyle w:val="Strong"/>
          <w:b w:val="0"/>
          <w:bCs w:val="0"/>
        </w:rPr>
        <w:t>5</w:t>
      </w:r>
      <w:r w:rsidR="00BC0528" w:rsidRPr="00DD053F">
        <w:rPr>
          <w:rStyle w:val="Strong"/>
          <w:b w:val="0"/>
          <w:bCs w:val="0"/>
        </w:rPr>
        <w:t>.1. Preservation of Existing Procedures in Clauses 8.19.1–8.19.5</w:t>
      </w:r>
    </w:p>
    <w:p w14:paraId="7738A7B8" w14:textId="77777777" w:rsidR="00BC0528" w:rsidRPr="00DD053F" w:rsidRDefault="00BC0528" w:rsidP="00BC0528">
      <w:pPr>
        <w:pStyle w:val="NormalWeb"/>
        <w:numPr>
          <w:ilvl w:val="0"/>
          <w:numId w:val="20"/>
        </w:numPr>
      </w:pPr>
      <w:r w:rsidRPr="00DD053F">
        <w:t>Single-hop L2 relay remains intact.</w:t>
      </w:r>
    </w:p>
    <w:p w14:paraId="53874636" w14:textId="77777777" w:rsidR="00BC0528" w:rsidRPr="00DD053F" w:rsidRDefault="00BC0528" w:rsidP="00BC0528">
      <w:pPr>
        <w:pStyle w:val="NormalWeb"/>
        <w:numPr>
          <w:ilvl w:val="0"/>
          <w:numId w:val="20"/>
        </w:numPr>
      </w:pPr>
      <w:r w:rsidRPr="00DD053F">
        <w:t xml:space="preserve">All new multi-hop procedures (Clause 8.19.6) apply </w:t>
      </w:r>
      <w:r w:rsidRPr="00DD053F">
        <w:rPr>
          <w:rStyle w:val="Strong"/>
          <w:b w:val="0"/>
        </w:rPr>
        <w:t>only</w:t>
      </w:r>
      <w:r w:rsidRPr="00DD053F">
        <w:t xml:space="preserve"> when the network (</w:t>
      </w:r>
      <w:proofErr w:type="spellStart"/>
      <w:r w:rsidRPr="00DD053F">
        <w:t>gNB</w:t>
      </w:r>
      <w:proofErr w:type="spellEnd"/>
      <w:r w:rsidRPr="00DD053F">
        <w:t>-CU) and UEs (Relay UE, Remote UE) negotiate or advertise multi-hop capability.</w:t>
      </w:r>
    </w:p>
    <w:p w14:paraId="079D75F0" w14:textId="64C6D7D9" w:rsidR="00BC0528" w:rsidRPr="00DD053F" w:rsidRDefault="00153D90" w:rsidP="00BC0528">
      <w:pPr>
        <w:pStyle w:val="Heading4"/>
      </w:pPr>
      <w:r>
        <w:rPr>
          <w:rStyle w:val="Strong"/>
          <w:b w:val="0"/>
          <w:bCs w:val="0"/>
        </w:rPr>
        <w:t>5</w:t>
      </w:r>
      <w:r w:rsidR="00BC0528" w:rsidRPr="00DD053F">
        <w:rPr>
          <w:rStyle w:val="Strong"/>
          <w:b w:val="0"/>
          <w:bCs w:val="0"/>
        </w:rPr>
        <w:t>.2. Core Network Transparency</w:t>
      </w:r>
    </w:p>
    <w:p w14:paraId="3EC23661" w14:textId="77777777" w:rsidR="00BC0528" w:rsidRPr="00DD053F" w:rsidRDefault="00BC0528" w:rsidP="00BC0528">
      <w:pPr>
        <w:pStyle w:val="NormalWeb"/>
        <w:numPr>
          <w:ilvl w:val="0"/>
          <w:numId w:val="21"/>
        </w:numPr>
      </w:pPr>
      <w:r w:rsidRPr="00DD053F">
        <w:t xml:space="preserve">From a 5GC perspective, the Remote UE is anchored at the </w:t>
      </w:r>
      <w:proofErr w:type="spellStart"/>
      <w:r w:rsidRPr="00DD053F">
        <w:t>gNB</w:t>
      </w:r>
      <w:proofErr w:type="spellEnd"/>
      <w:r w:rsidRPr="00DD053F">
        <w:t xml:space="preserve"> (via N2, N3). The number of relay hops at L2 is </w:t>
      </w:r>
      <w:r w:rsidRPr="00DD053F">
        <w:rPr>
          <w:rStyle w:val="Strong"/>
          <w:b w:val="0"/>
        </w:rPr>
        <w:t>irrelevant</w:t>
      </w:r>
      <w:r w:rsidRPr="00DD053F">
        <w:t xml:space="preserve"> to the core.</w:t>
      </w:r>
    </w:p>
    <w:p w14:paraId="3BACF7F0" w14:textId="77777777" w:rsidR="00BC0528" w:rsidRPr="00DD053F" w:rsidRDefault="00BC0528" w:rsidP="00BC0528">
      <w:pPr>
        <w:pStyle w:val="NormalWeb"/>
        <w:numPr>
          <w:ilvl w:val="0"/>
          <w:numId w:val="21"/>
        </w:numPr>
      </w:pPr>
      <w:r w:rsidRPr="00DD053F">
        <w:t>No new NAS procedures or core network identifiers are introduced for multi-hop.</w:t>
      </w:r>
    </w:p>
    <w:p w14:paraId="75B07DB6" w14:textId="111E373B" w:rsidR="00BC0528" w:rsidRPr="00DD053F" w:rsidRDefault="00153D90" w:rsidP="00BC0528">
      <w:pPr>
        <w:pStyle w:val="Heading4"/>
      </w:pPr>
      <w:r>
        <w:rPr>
          <w:rStyle w:val="Strong"/>
          <w:b w:val="0"/>
          <w:bCs w:val="0"/>
        </w:rPr>
        <w:t>5</w:t>
      </w:r>
      <w:r w:rsidR="00BC0528" w:rsidRPr="00DD053F">
        <w:rPr>
          <w:rStyle w:val="Strong"/>
          <w:b w:val="0"/>
          <w:bCs w:val="0"/>
        </w:rPr>
        <w:t>.3. RRC and NAS Continuity</w:t>
      </w:r>
    </w:p>
    <w:p w14:paraId="0ED3B2EB" w14:textId="77777777" w:rsidR="00BC0528" w:rsidRPr="00DD053F" w:rsidRDefault="00BC0528" w:rsidP="00BC0528">
      <w:pPr>
        <w:pStyle w:val="NormalWeb"/>
        <w:numPr>
          <w:ilvl w:val="0"/>
          <w:numId w:val="22"/>
        </w:numPr>
      </w:pPr>
      <w:r w:rsidRPr="00DD053F">
        <w:t xml:space="preserve">Standard RRC flows are used for the Remote UE’s attach, security, registration, and mobility procedures. They are simply </w:t>
      </w:r>
      <w:r w:rsidRPr="00DD053F">
        <w:rPr>
          <w:rStyle w:val="Strong"/>
          <w:b w:val="0"/>
        </w:rPr>
        <w:t>forwarded</w:t>
      </w:r>
      <w:r w:rsidRPr="00DD053F">
        <w:t xml:space="preserve"> over multiple </w:t>
      </w:r>
      <w:proofErr w:type="spellStart"/>
      <w:r w:rsidRPr="00DD053F">
        <w:t>sidelink</w:t>
      </w:r>
      <w:proofErr w:type="spellEnd"/>
      <w:r w:rsidRPr="00DD053F">
        <w:t xml:space="preserve"> hops.</w:t>
      </w:r>
    </w:p>
    <w:p w14:paraId="6A83A853" w14:textId="77777777" w:rsidR="00BC0528" w:rsidRPr="00DD053F" w:rsidRDefault="00BC0528" w:rsidP="00BC0528">
      <w:pPr>
        <w:pStyle w:val="NormalWeb"/>
        <w:numPr>
          <w:ilvl w:val="0"/>
          <w:numId w:val="22"/>
        </w:numPr>
      </w:pPr>
      <w:r w:rsidRPr="00DD053F">
        <w:t xml:space="preserve">If the Remote UE moves into direct coverage or finds a shorter chain, the normal RRC handover or cell reselection logic can be triggered. The </w:t>
      </w:r>
      <w:proofErr w:type="spellStart"/>
      <w:r w:rsidRPr="00DD053F">
        <w:t>gNB</w:t>
      </w:r>
      <w:proofErr w:type="spellEnd"/>
      <w:r w:rsidRPr="00DD053F">
        <w:t>-CU updates the path accordingly.</w:t>
      </w:r>
    </w:p>
    <w:p w14:paraId="57DD78E1" w14:textId="6DEFA083" w:rsidR="00BC0528" w:rsidRPr="00DD053F" w:rsidRDefault="00153D90" w:rsidP="00BC0528">
      <w:pPr>
        <w:pStyle w:val="Heading4"/>
      </w:pPr>
      <w:r>
        <w:rPr>
          <w:rStyle w:val="Strong"/>
          <w:b w:val="0"/>
          <w:bCs w:val="0"/>
        </w:rPr>
        <w:t>5</w:t>
      </w:r>
      <w:r w:rsidR="00BC0528" w:rsidRPr="00DD053F">
        <w:rPr>
          <w:rStyle w:val="Strong"/>
          <w:b w:val="0"/>
          <w:bCs w:val="0"/>
        </w:rPr>
        <w:t>.4. F1/</w:t>
      </w:r>
      <w:proofErr w:type="spellStart"/>
      <w:r w:rsidR="00BC0528" w:rsidRPr="00DD053F">
        <w:rPr>
          <w:rStyle w:val="Strong"/>
          <w:b w:val="0"/>
          <w:bCs w:val="0"/>
        </w:rPr>
        <w:t>Xn</w:t>
      </w:r>
      <w:proofErr w:type="spellEnd"/>
      <w:r w:rsidR="00BC0528" w:rsidRPr="00DD053F">
        <w:rPr>
          <w:rStyle w:val="Strong"/>
          <w:b w:val="0"/>
          <w:bCs w:val="0"/>
        </w:rPr>
        <w:t xml:space="preserve"> Interface Compatibility</w:t>
      </w:r>
    </w:p>
    <w:p w14:paraId="66732BD3" w14:textId="77777777" w:rsidR="00BC0528" w:rsidRPr="00DD053F" w:rsidRDefault="00BC0528" w:rsidP="00BC0528">
      <w:pPr>
        <w:pStyle w:val="NormalWeb"/>
        <w:numPr>
          <w:ilvl w:val="0"/>
          <w:numId w:val="23"/>
        </w:numPr>
      </w:pPr>
      <w:r w:rsidRPr="00DD053F">
        <w:rPr>
          <w:rStyle w:val="Strong"/>
          <w:b w:val="0"/>
        </w:rPr>
        <w:t>F1</w:t>
      </w:r>
      <w:r w:rsidRPr="00DD053F">
        <w:t xml:space="preserve">: As explained, minimal or no changes. Possibly an optional IE in </w:t>
      </w:r>
      <w:r w:rsidRPr="00DD053F">
        <w:rPr>
          <w:rStyle w:val="HTMLCode"/>
          <w:rFonts w:eastAsiaTheme="majorEastAsia"/>
        </w:rPr>
        <w:t>UE Context Setup Request</w:t>
      </w:r>
      <w:r w:rsidRPr="00DD053F">
        <w:t xml:space="preserve"> indicating “This UE acts as a relay for X remote UEs,” but the DU can ignore it if not supported.</w:t>
      </w:r>
    </w:p>
    <w:p w14:paraId="6B65208E" w14:textId="77777777" w:rsidR="00BC0528" w:rsidRPr="00DD053F" w:rsidRDefault="00BC0528" w:rsidP="00BC0528">
      <w:pPr>
        <w:pStyle w:val="NormalWeb"/>
        <w:numPr>
          <w:ilvl w:val="0"/>
          <w:numId w:val="23"/>
        </w:numPr>
      </w:pPr>
      <w:proofErr w:type="spellStart"/>
      <w:r w:rsidRPr="00DD053F">
        <w:rPr>
          <w:rStyle w:val="Strong"/>
          <w:b w:val="0"/>
        </w:rPr>
        <w:lastRenderedPageBreak/>
        <w:t>Xn</w:t>
      </w:r>
      <w:proofErr w:type="spellEnd"/>
      <w:r w:rsidRPr="00DD053F">
        <w:t>: For inter-</w:t>
      </w:r>
      <w:proofErr w:type="spellStart"/>
      <w:r w:rsidRPr="00DD053F">
        <w:t>gNB</w:t>
      </w:r>
      <w:proofErr w:type="spellEnd"/>
      <w:r w:rsidRPr="00DD053F">
        <w:t xml:space="preserve"> mobility, the source </w:t>
      </w:r>
      <w:proofErr w:type="spellStart"/>
      <w:r w:rsidRPr="00DD053F">
        <w:t>gNB</w:t>
      </w:r>
      <w:proofErr w:type="spellEnd"/>
      <w:r w:rsidRPr="00DD053F">
        <w:t xml:space="preserve"> can inform the target </w:t>
      </w:r>
      <w:proofErr w:type="spellStart"/>
      <w:r w:rsidRPr="00DD053F">
        <w:t>gNB</w:t>
      </w:r>
      <w:proofErr w:type="spellEnd"/>
      <w:r w:rsidRPr="00DD053F">
        <w:t xml:space="preserve"> that the incoming UE is served via multi-hop relay. However, if the target </w:t>
      </w:r>
      <w:proofErr w:type="spellStart"/>
      <w:r w:rsidRPr="00DD053F">
        <w:t>gNB</w:t>
      </w:r>
      <w:proofErr w:type="spellEnd"/>
      <w:r w:rsidRPr="00DD053F">
        <w:t xml:space="preserve"> supports single-hop or direct coverage, it can reassign the path. The core “</w:t>
      </w:r>
      <w:proofErr w:type="spellStart"/>
      <w:r w:rsidRPr="00DD053F">
        <w:t>Xn</w:t>
      </w:r>
      <w:proofErr w:type="spellEnd"/>
      <w:r w:rsidRPr="00DD053F">
        <w:t xml:space="preserve"> Handover Request/ Acknowledge” messages remain fundamentally the same, with optional extension for multi-hop context if needed.</w:t>
      </w:r>
    </w:p>
    <w:p w14:paraId="66D611A6" w14:textId="7C51BB4A" w:rsidR="00BC0528" w:rsidRPr="00DD053F" w:rsidRDefault="00153D90" w:rsidP="00BC0528">
      <w:pPr>
        <w:pStyle w:val="Heading3"/>
      </w:pPr>
      <w:r>
        <w:rPr>
          <w:rStyle w:val="Strong"/>
          <w:b w:val="0"/>
          <w:bCs w:val="0"/>
        </w:rPr>
        <w:t>6</w:t>
      </w:r>
      <w:r w:rsidR="00BC0528" w:rsidRPr="00DD053F">
        <w:rPr>
          <w:rStyle w:val="Strong"/>
          <w:b w:val="0"/>
          <w:bCs w:val="0"/>
        </w:rPr>
        <w:t>. Detailed Procedure Flow Example</w:t>
      </w:r>
    </w:p>
    <w:p w14:paraId="3D6FE978" w14:textId="77777777" w:rsidR="00BC0528" w:rsidRPr="00DD053F" w:rsidRDefault="00BC0528" w:rsidP="00BC0528">
      <w:pPr>
        <w:pStyle w:val="NormalWeb"/>
      </w:pPr>
      <w:r w:rsidRPr="00DD053F">
        <w:t>This section provides a step-by-step example of how multi-hop relay might be established and subsequently managed. The example covers:</w:t>
      </w:r>
    </w:p>
    <w:p w14:paraId="095C641C" w14:textId="77777777" w:rsidR="00BC0528" w:rsidRPr="00DD053F" w:rsidRDefault="00BC0528" w:rsidP="00BC0528">
      <w:pPr>
        <w:pStyle w:val="NormalWeb"/>
        <w:numPr>
          <w:ilvl w:val="0"/>
          <w:numId w:val="24"/>
        </w:numPr>
      </w:pPr>
      <w:r w:rsidRPr="00DD053F">
        <w:rPr>
          <w:rStyle w:val="Strong"/>
          <w:b w:val="0"/>
        </w:rPr>
        <w:t>Discovery</w:t>
      </w:r>
    </w:p>
    <w:p w14:paraId="38792C89" w14:textId="77777777" w:rsidR="00BC0528" w:rsidRPr="00DD053F" w:rsidRDefault="00BC0528" w:rsidP="00BC0528">
      <w:pPr>
        <w:pStyle w:val="NormalWeb"/>
        <w:numPr>
          <w:ilvl w:val="0"/>
          <w:numId w:val="24"/>
        </w:numPr>
      </w:pPr>
      <w:r w:rsidRPr="00DD053F">
        <w:rPr>
          <w:rStyle w:val="Strong"/>
          <w:b w:val="0"/>
        </w:rPr>
        <w:t>Access Initiation</w:t>
      </w:r>
    </w:p>
    <w:p w14:paraId="1BAE5D9C" w14:textId="77777777" w:rsidR="00BC0528" w:rsidRPr="00DD053F" w:rsidRDefault="00BC0528" w:rsidP="00BC0528">
      <w:pPr>
        <w:pStyle w:val="NormalWeb"/>
        <w:numPr>
          <w:ilvl w:val="0"/>
          <w:numId w:val="24"/>
        </w:numPr>
      </w:pPr>
      <w:r w:rsidRPr="00DD053F">
        <w:rPr>
          <w:rStyle w:val="Strong"/>
          <w:b w:val="0"/>
        </w:rPr>
        <w:t>Chain Configuration</w:t>
      </w:r>
    </w:p>
    <w:p w14:paraId="0B49FB59" w14:textId="77777777" w:rsidR="00BC0528" w:rsidRPr="00DD053F" w:rsidRDefault="00BC0528" w:rsidP="00BC0528">
      <w:pPr>
        <w:pStyle w:val="NormalWeb"/>
        <w:numPr>
          <w:ilvl w:val="0"/>
          <w:numId w:val="24"/>
        </w:numPr>
      </w:pPr>
      <w:r w:rsidRPr="00DD053F">
        <w:rPr>
          <w:rStyle w:val="Strong"/>
          <w:b w:val="0"/>
        </w:rPr>
        <w:t>Bearer Setup</w:t>
      </w:r>
    </w:p>
    <w:p w14:paraId="303C385C" w14:textId="77777777" w:rsidR="00BC0528" w:rsidRPr="00DD053F" w:rsidRDefault="00BC0528" w:rsidP="00BC0528">
      <w:pPr>
        <w:pStyle w:val="NormalWeb"/>
        <w:numPr>
          <w:ilvl w:val="0"/>
          <w:numId w:val="24"/>
        </w:numPr>
      </w:pPr>
      <w:r w:rsidRPr="00DD053F">
        <w:rPr>
          <w:rStyle w:val="Strong"/>
          <w:b w:val="0"/>
        </w:rPr>
        <w:t>Mobility/Handover</w:t>
      </w:r>
    </w:p>
    <w:p w14:paraId="114AEFA6" w14:textId="7B227204" w:rsidR="00BC0528" w:rsidRPr="00DD053F" w:rsidRDefault="00153D90" w:rsidP="00BC0528">
      <w:pPr>
        <w:pStyle w:val="Heading4"/>
      </w:pPr>
      <w:r>
        <w:rPr>
          <w:rStyle w:val="Strong"/>
          <w:b w:val="0"/>
          <w:bCs w:val="0"/>
        </w:rPr>
        <w:t>6</w:t>
      </w:r>
      <w:r w:rsidR="00BC0528" w:rsidRPr="00DD053F">
        <w:rPr>
          <w:rStyle w:val="Strong"/>
          <w:b w:val="0"/>
          <w:bCs w:val="0"/>
        </w:rPr>
        <w:t>.1. Multi-Hop Discovery and Access Initiation</w:t>
      </w:r>
    </w:p>
    <w:p w14:paraId="02D87F10" w14:textId="77777777" w:rsidR="00BC0528" w:rsidRPr="00DD053F" w:rsidRDefault="00BC0528" w:rsidP="00BC0528">
      <w:pPr>
        <w:pStyle w:val="NormalWeb"/>
        <w:numPr>
          <w:ilvl w:val="0"/>
          <w:numId w:val="25"/>
        </w:numPr>
      </w:pPr>
      <w:r w:rsidRPr="00DD053F">
        <w:rPr>
          <w:rStyle w:val="Strong"/>
          <w:b w:val="0"/>
        </w:rPr>
        <w:t>Out-of-coverage Remote UE</w:t>
      </w:r>
      <w:r w:rsidRPr="00DD053F">
        <w:t xml:space="preserve"> periodically transmits or monitors </w:t>
      </w:r>
      <w:proofErr w:type="spellStart"/>
      <w:r w:rsidRPr="00DD053F">
        <w:t>sidelink</w:t>
      </w:r>
      <w:proofErr w:type="spellEnd"/>
      <w:r w:rsidRPr="00DD053F">
        <w:t xml:space="preserve"> discovery signals.</w:t>
      </w:r>
    </w:p>
    <w:p w14:paraId="468F2E6D" w14:textId="77777777" w:rsidR="00BC0528" w:rsidRPr="00DD053F" w:rsidRDefault="00BC0528" w:rsidP="00BC0528">
      <w:pPr>
        <w:pStyle w:val="NormalWeb"/>
        <w:numPr>
          <w:ilvl w:val="0"/>
          <w:numId w:val="25"/>
        </w:numPr>
      </w:pPr>
      <w:r w:rsidRPr="00DD053F">
        <w:rPr>
          <w:rStyle w:val="Strong"/>
          <w:b w:val="0"/>
        </w:rPr>
        <w:t>Relay UE1</w:t>
      </w:r>
      <w:r w:rsidRPr="00DD053F">
        <w:t xml:space="preserve"> (which is also out of direct </w:t>
      </w:r>
      <w:proofErr w:type="spellStart"/>
      <w:r w:rsidRPr="00DD053F">
        <w:t>gNB</w:t>
      </w:r>
      <w:proofErr w:type="spellEnd"/>
      <w:r w:rsidRPr="00DD053F">
        <w:t xml:space="preserve"> coverage but has a connection to Relay UE2) responds to or detects the Remote UE’s discovery messages. The Remote UE now sees “Relay UE1” as a possible relay candidate.</w:t>
      </w:r>
    </w:p>
    <w:p w14:paraId="7DF4EC7B" w14:textId="77777777" w:rsidR="00BC0528" w:rsidRPr="00DD053F" w:rsidRDefault="00BC0528" w:rsidP="00BC0528">
      <w:pPr>
        <w:pStyle w:val="NormalWeb"/>
        <w:numPr>
          <w:ilvl w:val="0"/>
          <w:numId w:val="25"/>
        </w:numPr>
      </w:pPr>
      <w:r w:rsidRPr="00DD053F">
        <w:rPr>
          <w:rStyle w:val="Strong"/>
          <w:b w:val="0"/>
        </w:rPr>
        <w:t>Relay UE1</w:t>
      </w:r>
      <w:r w:rsidRPr="00DD053F">
        <w:t xml:space="preserve"> itself has discovered/connected to </w:t>
      </w:r>
      <w:r w:rsidRPr="00DD053F">
        <w:rPr>
          <w:rStyle w:val="Strong"/>
          <w:b w:val="0"/>
        </w:rPr>
        <w:t>Relay UE2</w:t>
      </w:r>
      <w:r w:rsidRPr="00DD053F">
        <w:t xml:space="preserve"> which is in </w:t>
      </w:r>
      <w:proofErr w:type="spellStart"/>
      <w:r w:rsidRPr="00DD053F">
        <w:t>gNB</w:t>
      </w:r>
      <w:proofErr w:type="spellEnd"/>
      <w:r w:rsidRPr="00DD053F">
        <w:t xml:space="preserve"> coverage. Relay UE2 has a normal </w:t>
      </w:r>
      <w:proofErr w:type="spellStart"/>
      <w:r w:rsidRPr="00DD053F">
        <w:t>Uu</w:t>
      </w:r>
      <w:proofErr w:type="spellEnd"/>
      <w:r w:rsidRPr="00DD053F">
        <w:t xml:space="preserve"> connection to the </w:t>
      </w:r>
      <w:proofErr w:type="spellStart"/>
      <w:r w:rsidRPr="00DD053F">
        <w:t>gNB</w:t>
      </w:r>
      <w:proofErr w:type="spellEnd"/>
      <w:r w:rsidRPr="00DD053F">
        <w:t>.</w:t>
      </w:r>
    </w:p>
    <w:p w14:paraId="38211635" w14:textId="77777777" w:rsidR="00BC0528" w:rsidRPr="00DD053F" w:rsidRDefault="00BC0528" w:rsidP="00BC0528">
      <w:pPr>
        <w:pStyle w:val="NormalWeb"/>
        <w:numPr>
          <w:ilvl w:val="0"/>
          <w:numId w:val="25"/>
        </w:numPr>
      </w:pPr>
      <w:r w:rsidRPr="00DD053F">
        <w:t xml:space="preserve">The Remote UE attempts an </w:t>
      </w:r>
      <w:r w:rsidRPr="00DD053F">
        <w:rPr>
          <w:rStyle w:val="Strong"/>
          <w:b w:val="0"/>
        </w:rPr>
        <w:t>RRC Setup Request</w:t>
      </w:r>
      <w:r w:rsidRPr="00DD053F">
        <w:t xml:space="preserve"> (or an initial access request message) via PC5 to Relay UE1. Relay UE1, upon receiving it, forwards a “relay request” to Relay UE2. Relay UE2 then sends an indication (via RRC or an internal message to the </w:t>
      </w:r>
      <w:proofErr w:type="spellStart"/>
      <w:r w:rsidRPr="00DD053F">
        <w:t>gNB</w:t>
      </w:r>
      <w:proofErr w:type="spellEnd"/>
      <w:r w:rsidRPr="00DD053F">
        <w:t xml:space="preserve">-CU) that there </w:t>
      </w:r>
      <w:proofErr w:type="gramStart"/>
      <w:r w:rsidRPr="00DD053F">
        <w:t>is</w:t>
      </w:r>
      <w:proofErr w:type="gramEnd"/>
      <w:r w:rsidRPr="00DD053F">
        <w:t xml:space="preserve"> a </w:t>
      </w:r>
      <w:r w:rsidRPr="00DD053F">
        <w:rPr>
          <w:rStyle w:val="Strong"/>
          <w:b w:val="0"/>
        </w:rPr>
        <w:t>Remote UE</w:t>
      </w:r>
      <w:r w:rsidRPr="00DD053F">
        <w:t xml:space="preserve"> two hops away requesting service.</w:t>
      </w:r>
    </w:p>
    <w:p w14:paraId="685DBBE7" w14:textId="77777777" w:rsidR="00BC0528" w:rsidRPr="00DD053F" w:rsidRDefault="00BC0528" w:rsidP="00BC0528">
      <w:pPr>
        <w:pStyle w:val="NormalWeb"/>
        <w:numPr>
          <w:ilvl w:val="0"/>
          <w:numId w:val="25"/>
        </w:numPr>
      </w:pPr>
      <w:r w:rsidRPr="00DD053F">
        <w:t xml:space="preserve">The </w:t>
      </w:r>
      <w:proofErr w:type="spellStart"/>
      <w:r w:rsidRPr="00DD053F">
        <w:t>gNB</w:t>
      </w:r>
      <w:proofErr w:type="spellEnd"/>
      <w:r w:rsidRPr="00DD053F">
        <w:t xml:space="preserve">-CU becomes aware of the needed chain: “Remote UE → Relay UE1 → Relay UE2 → </w:t>
      </w:r>
      <w:proofErr w:type="spellStart"/>
      <w:r w:rsidRPr="00DD053F">
        <w:t>gNB</w:t>
      </w:r>
      <w:proofErr w:type="spellEnd"/>
      <w:r w:rsidRPr="00DD053F">
        <w:t>.”</w:t>
      </w:r>
    </w:p>
    <w:p w14:paraId="6EFE8626" w14:textId="1DD1380E" w:rsidR="00BC0528" w:rsidRPr="00DD053F" w:rsidRDefault="00153D90" w:rsidP="00BC0528">
      <w:pPr>
        <w:pStyle w:val="Heading4"/>
      </w:pPr>
      <w:r>
        <w:rPr>
          <w:rStyle w:val="Strong"/>
          <w:b w:val="0"/>
          <w:bCs w:val="0"/>
        </w:rPr>
        <w:t>6</w:t>
      </w:r>
      <w:r w:rsidR="00BC0528" w:rsidRPr="00DD053F">
        <w:rPr>
          <w:rStyle w:val="Strong"/>
          <w:b w:val="0"/>
          <w:bCs w:val="0"/>
        </w:rPr>
        <w:t>.2. Relay Chain Configuration Exchange</w:t>
      </w:r>
    </w:p>
    <w:p w14:paraId="356D5BF6" w14:textId="77777777" w:rsidR="00BC0528" w:rsidRPr="00DD053F" w:rsidRDefault="00BC0528" w:rsidP="00BC0528">
      <w:pPr>
        <w:pStyle w:val="NormalWeb"/>
        <w:numPr>
          <w:ilvl w:val="0"/>
          <w:numId w:val="26"/>
        </w:numPr>
      </w:pPr>
      <w:r w:rsidRPr="00DD053F">
        <w:t xml:space="preserve">Once the </w:t>
      </w:r>
      <w:proofErr w:type="spellStart"/>
      <w:r w:rsidRPr="00DD053F">
        <w:t>gNB</w:t>
      </w:r>
      <w:proofErr w:type="spellEnd"/>
      <w:r w:rsidRPr="00DD053F">
        <w:t xml:space="preserve">-CU decides to admit this multi-hop connection, it prepares a </w:t>
      </w:r>
      <w:r w:rsidRPr="00DD053F">
        <w:rPr>
          <w:rStyle w:val="Strong"/>
          <w:b w:val="0"/>
        </w:rPr>
        <w:t>Multi-Hop Configuration Container</w:t>
      </w:r>
      <w:r w:rsidRPr="00DD053F">
        <w:t>. This container includes:</w:t>
      </w:r>
    </w:p>
    <w:p w14:paraId="3F6DC575" w14:textId="77777777" w:rsidR="00BC0528" w:rsidRPr="00DD053F" w:rsidRDefault="00BC0528" w:rsidP="00BC0528">
      <w:pPr>
        <w:pStyle w:val="NormalWeb"/>
        <w:numPr>
          <w:ilvl w:val="1"/>
          <w:numId w:val="26"/>
        </w:numPr>
      </w:pPr>
      <w:proofErr w:type="spellStart"/>
      <w:r w:rsidRPr="00DD053F">
        <w:rPr>
          <w:rStyle w:val="Strong"/>
          <w:b w:val="0"/>
        </w:rPr>
        <w:t>Sidelink</w:t>
      </w:r>
      <w:proofErr w:type="spellEnd"/>
      <w:r w:rsidRPr="00DD053F">
        <w:rPr>
          <w:rStyle w:val="Strong"/>
          <w:b w:val="0"/>
        </w:rPr>
        <w:t xml:space="preserve"> RLC config</w:t>
      </w:r>
      <w:r w:rsidRPr="00DD053F">
        <w:t xml:space="preserve"> for Remote UE ↔ Relay UE1.</w:t>
      </w:r>
    </w:p>
    <w:p w14:paraId="713CF237" w14:textId="77777777" w:rsidR="00BC0528" w:rsidRPr="00DD053F" w:rsidRDefault="00BC0528" w:rsidP="00BC0528">
      <w:pPr>
        <w:pStyle w:val="NormalWeb"/>
        <w:numPr>
          <w:ilvl w:val="1"/>
          <w:numId w:val="26"/>
        </w:numPr>
      </w:pPr>
      <w:proofErr w:type="spellStart"/>
      <w:r w:rsidRPr="00DD053F">
        <w:rPr>
          <w:rStyle w:val="Strong"/>
          <w:b w:val="0"/>
        </w:rPr>
        <w:t>Sidelink</w:t>
      </w:r>
      <w:proofErr w:type="spellEnd"/>
      <w:r w:rsidRPr="00DD053F">
        <w:rPr>
          <w:rStyle w:val="Strong"/>
          <w:b w:val="0"/>
        </w:rPr>
        <w:t xml:space="preserve"> RLC config</w:t>
      </w:r>
      <w:r w:rsidRPr="00DD053F">
        <w:t xml:space="preserve"> for Relay UE1 ↔ Relay UE2.</w:t>
      </w:r>
    </w:p>
    <w:p w14:paraId="4A252A95" w14:textId="77777777" w:rsidR="00BC0528" w:rsidRPr="00DD053F" w:rsidRDefault="00BC0528" w:rsidP="00BC0528">
      <w:pPr>
        <w:pStyle w:val="NormalWeb"/>
        <w:numPr>
          <w:ilvl w:val="1"/>
          <w:numId w:val="26"/>
        </w:numPr>
      </w:pPr>
      <w:proofErr w:type="spellStart"/>
      <w:r w:rsidRPr="00DD053F">
        <w:rPr>
          <w:rStyle w:val="Strong"/>
          <w:b w:val="0"/>
        </w:rPr>
        <w:t>Uu</w:t>
      </w:r>
      <w:proofErr w:type="spellEnd"/>
      <w:r w:rsidRPr="00DD053F">
        <w:rPr>
          <w:rStyle w:val="Strong"/>
          <w:b w:val="0"/>
        </w:rPr>
        <w:t xml:space="preserve"> RLC adjustments</w:t>
      </w:r>
      <w:r w:rsidRPr="00DD053F">
        <w:t xml:space="preserve"> (if needed) for Relay UE2.</w:t>
      </w:r>
    </w:p>
    <w:p w14:paraId="0EDF60B0" w14:textId="77777777" w:rsidR="00BC0528" w:rsidRPr="00DD053F" w:rsidRDefault="00BC0528" w:rsidP="00BC0528">
      <w:pPr>
        <w:pStyle w:val="NormalWeb"/>
        <w:numPr>
          <w:ilvl w:val="1"/>
          <w:numId w:val="26"/>
        </w:numPr>
      </w:pPr>
      <w:r w:rsidRPr="00DD053F">
        <w:t>Bearer mapping for SRB1, SRB2, and future DRBs.</w:t>
      </w:r>
    </w:p>
    <w:p w14:paraId="2A8CE926" w14:textId="77777777" w:rsidR="00BC0528" w:rsidRPr="00DD053F" w:rsidRDefault="00BC0528" w:rsidP="00BC0528">
      <w:pPr>
        <w:pStyle w:val="NormalWeb"/>
        <w:numPr>
          <w:ilvl w:val="1"/>
          <w:numId w:val="26"/>
        </w:numPr>
      </w:pPr>
      <w:r w:rsidRPr="00DD053F">
        <w:t>IDs (e.g., a chain ID or the Remote UE’s C-RNTI, additional T-UEIDs, etc.).</w:t>
      </w:r>
    </w:p>
    <w:p w14:paraId="7AD92CE5" w14:textId="77777777" w:rsidR="00BC0528" w:rsidRPr="00DD053F" w:rsidRDefault="00BC0528" w:rsidP="00BC0528">
      <w:pPr>
        <w:pStyle w:val="NormalWeb"/>
        <w:numPr>
          <w:ilvl w:val="0"/>
          <w:numId w:val="26"/>
        </w:numPr>
      </w:pPr>
      <w:r w:rsidRPr="00DD053F">
        <w:t xml:space="preserve">The </w:t>
      </w:r>
      <w:proofErr w:type="spellStart"/>
      <w:r w:rsidRPr="00DD053F">
        <w:t>gNB</w:t>
      </w:r>
      <w:proofErr w:type="spellEnd"/>
      <w:r w:rsidRPr="00DD053F">
        <w:t xml:space="preserve">-CU places this container in an </w:t>
      </w:r>
      <w:r w:rsidRPr="00DD053F">
        <w:rPr>
          <w:rStyle w:val="Strong"/>
          <w:b w:val="0"/>
        </w:rPr>
        <w:t>RRC Reconfiguration</w:t>
      </w:r>
      <w:r w:rsidRPr="00DD053F">
        <w:t xml:space="preserve"> message addressed to Relay UE2 over </w:t>
      </w:r>
      <w:proofErr w:type="spellStart"/>
      <w:r w:rsidRPr="00DD053F">
        <w:t>Uu</w:t>
      </w:r>
      <w:proofErr w:type="spellEnd"/>
      <w:r w:rsidRPr="00DD053F">
        <w:t>.</w:t>
      </w:r>
    </w:p>
    <w:p w14:paraId="789C4214" w14:textId="77777777" w:rsidR="00BC0528" w:rsidRPr="00DD053F" w:rsidRDefault="00BC0528" w:rsidP="00BC0528">
      <w:pPr>
        <w:pStyle w:val="NormalWeb"/>
        <w:numPr>
          <w:ilvl w:val="0"/>
          <w:numId w:val="26"/>
        </w:numPr>
      </w:pPr>
      <w:r w:rsidRPr="00DD053F">
        <w:t xml:space="preserve">Relay UE2 extracts the relevant portion that configures “Relay UE2 ↔ Relay UE1” </w:t>
      </w:r>
      <w:proofErr w:type="spellStart"/>
      <w:r w:rsidRPr="00DD053F">
        <w:t>sidelink</w:t>
      </w:r>
      <w:proofErr w:type="spellEnd"/>
      <w:r w:rsidRPr="00DD053F">
        <w:t>, then encapsulates the portion for “Relay UE1 ↔ Remote UE” in a message to Relay UE1 over PC5.</w:t>
      </w:r>
    </w:p>
    <w:p w14:paraId="1D9FE0E5" w14:textId="77777777" w:rsidR="00BC0528" w:rsidRPr="00DD053F" w:rsidRDefault="00BC0528" w:rsidP="00BC0528">
      <w:pPr>
        <w:pStyle w:val="NormalWeb"/>
        <w:numPr>
          <w:ilvl w:val="0"/>
          <w:numId w:val="26"/>
        </w:numPr>
      </w:pPr>
      <w:r w:rsidRPr="00DD053F">
        <w:t>Relay UE1, upon receiving its portion, further distributes the final config for “Relay UE1 ↔ Remote UE” PC5 channels to the Remote UE.</w:t>
      </w:r>
    </w:p>
    <w:p w14:paraId="19836CC3" w14:textId="77777777" w:rsidR="00BC0528" w:rsidRPr="00DD053F" w:rsidRDefault="00BC0528" w:rsidP="00BC0528">
      <w:pPr>
        <w:pStyle w:val="NormalWeb"/>
        <w:numPr>
          <w:ilvl w:val="0"/>
          <w:numId w:val="26"/>
        </w:numPr>
      </w:pPr>
      <w:r w:rsidRPr="00DD053F">
        <w:lastRenderedPageBreak/>
        <w:t xml:space="preserve">In this manner, the entire chain’s radio bearers can be configured in a </w:t>
      </w:r>
      <w:r w:rsidRPr="00DD053F">
        <w:rPr>
          <w:rStyle w:val="Strong"/>
          <w:b w:val="0"/>
        </w:rPr>
        <w:t>single coordinated</w:t>
      </w:r>
      <w:r w:rsidRPr="00DD053F">
        <w:t xml:space="preserve"> flow from the </w:t>
      </w:r>
      <w:proofErr w:type="spellStart"/>
      <w:r w:rsidRPr="00DD053F">
        <w:t>gNB</w:t>
      </w:r>
      <w:proofErr w:type="spellEnd"/>
      <w:r w:rsidRPr="00DD053F">
        <w:t>-CU. This drastically reduces the multiple multi-step negotiations that would otherwise occur.</w:t>
      </w:r>
    </w:p>
    <w:p w14:paraId="61F037D3" w14:textId="4A6FEE16" w:rsidR="00BC0528" w:rsidRPr="00DD053F" w:rsidRDefault="00153D90" w:rsidP="00BC0528">
      <w:pPr>
        <w:pStyle w:val="Heading4"/>
      </w:pPr>
      <w:r>
        <w:rPr>
          <w:rStyle w:val="Strong"/>
          <w:b w:val="0"/>
          <w:bCs w:val="0"/>
        </w:rPr>
        <w:t>6</w:t>
      </w:r>
      <w:r w:rsidR="00BC0528" w:rsidRPr="00DD053F">
        <w:rPr>
          <w:rStyle w:val="Strong"/>
          <w:b w:val="0"/>
          <w:bCs w:val="0"/>
        </w:rPr>
        <w:t>.3. Bearer Setup, Security, and RLC Configuration across Multiple Hops</w:t>
      </w:r>
    </w:p>
    <w:p w14:paraId="579A8253" w14:textId="77777777" w:rsidR="00BC0528" w:rsidRPr="00DD053F" w:rsidRDefault="00BC0528" w:rsidP="00BC0528">
      <w:pPr>
        <w:pStyle w:val="NormalWeb"/>
        <w:numPr>
          <w:ilvl w:val="0"/>
          <w:numId w:val="27"/>
        </w:numPr>
      </w:pPr>
      <w:r w:rsidRPr="00DD053F">
        <w:rPr>
          <w:rStyle w:val="Strong"/>
          <w:b w:val="0"/>
        </w:rPr>
        <w:t>SRB1</w:t>
      </w:r>
      <w:r w:rsidRPr="00DD053F">
        <w:t xml:space="preserve"> is established end-to-end (over multiple PC5 segments + one </w:t>
      </w:r>
      <w:proofErr w:type="spellStart"/>
      <w:r w:rsidRPr="00DD053F">
        <w:t>Uu</w:t>
      </w:r>
      <w:proofErr w:type="spellEnd"/>
      <w:r w:rsidRPr="00DD053F">
        <w:t xml:space="preserve"> segment).</w:t>
      </w:r>
    </w:p>
    <w:p w14:paraId="5D86A0D6" w14:textId="77777777" w:rsidR="00BC0528" w:rsidRPr="00DD053F" w:rsidRDefault="00BC0528" w:rsidP="00BC0528">
      <w:pPr>
        <w:pStyle w:val="NormalWeb"/>
        <w:numPr>
          <w:ilvl w:val="0"/>
          <w:numId w:val="27"/>
        </w:numPr>
      </w:pPr>
      <w:r w:rsidRPr="00DD053F">
        <w:t xml:space="preserve">The </w:t>
      </w:r>
      <w:proofErr w:type="spellStart"/>
      <w:r w:rsidRPr="00DD053F">
        <w:t>gNB</w:t>
      </w:r>
      <w:proofErr w:type="spellEnd"/>
      <w:r w:rsidRPr="00DD053F">
        <w:t xml:space="preserve">-CU initiates </w:t>
      </w:r>
      <w:r w:rsidRPr="00DD053F">
        <w:rPr>
          <w:rStyle w:val="Strong"/>
          <w:b w:val="0"/>
        </w:rPr>
        <w:t>Security Mode Command</w:t>
      </w:r>
      <w:r w:rsidRPr="00DD053F">
        <w:t xml:space="preserve"> for the Remote UE (same as single-hop). The messages are forwarded hop by hop.</w:t>
      </w:r>
    </w:p>
    <w:p w14:paraId="10D52728" w14:textId="77777777" w:rsidR="00BC0528" w:rsidRPr="00DD053F" w:rsidRDefault="00BC0528" w:rsidP="00BC0528">
      <w:pPr>
        <w:pStyle w:val="NormalWeb"/>
        <w:numPr>
          <w:ilvl w:val="0"/>
          <w:numId w:val="27"/>
        </w:numPr>
      </w:pPr>
      <w:r w:rsidRPr="00DD053F">
        <w:t xml:space="preserve">After security activation, the </w:t>
      </w:r>
      <w:proofErr w:type="spellStart"/>
      <w:r w:rsidRPr="00DD053F">
        <w:t>gNB</w:t>
      </w:r>
      <w:proofErr w:type="spellEnd"/>
      <w:r w:rsidRPr="00DD053F">
        <w:t xml:space="preserve">-CU can quickly configure </w:t>
      </w:r>
      <w:r w:rsidRPr="00DD053F">
        <w:rPr>
          <w:rStyle w:val="Strong"/>
          <w:b w:val="0"/>
        </w:rPr>
        <w:t>SRB2</w:t>
      </w:r>
      <w:r w:rsidRPr="00DD053F">
        <w:t xml:space="preserve"> and </w:t>
      </w:r>
      <w:r w:rsidRPr="00DD053F">
        <w:rPr>
          <w:rStyle w:val="Strong"/>
          <w:b w:val="0"/>
        </w:rPr>
        <w:t>DRBs</w:t>
      </w:r>
      <w:r w:rsidRPr="00DD053F">
        <w:t xml:space="preserve"> for user-plane traffic. Because the RLC channel definitions for these were pre-included in the configuration container, activation is swift.</w:t>
      </w:r>
    </w:p>
    <w:p w14:paraId="5C4BF535" w14:textId="77777777" w:rsidR="00BC0528" w:rsidRPr="00DD053F" w:rsidRDefault="00BC0528" w:rsidP="00BC0528">
      <w:pPr>
        <w:pStyle w:val="NormalWeb"/>
        <w:numPr>
          <w:ilvl w:val="0"/>
          <w:numId w:val="27"/>
        </w:numPr>
      </w:pPr>
      <w:r w:rsidRPr="00DD053F">
        <w:t xml:space="preserve">The Remote UE can now exchange user-plane traffic over the newly established DRBs. Data flows: </w:t>
      </w:r>
      <w:r w:rsidRPr="00DD053F">
        <w:rPr>
          <w:rStyle w:val="HTMLCode"/>
          <w:rFonts w:eastAsiaTheme="majorEastAsia"/>
        </w:rPr>
        <w:t xml:space="preserve">Remote UE ↔ Relay UE1 (PC5) ↔ Relay UE2 (PC5) ↔ </w:t>
      </w:r>
      <w:proofErr w:type="spellStart"/>
      <w:r w:rsidRPr="00DD053F">
        <w:rPr>
          <w:rStyle w:val="HTMLCode"/>
          <w:rFonts w:eastAsiaTheme="majorEastAsia"/>
        </w:rPr>
        <w:t>gNB</w:t>
      </w:r>
      <w:proofErr w:type="spellEnd"/>
      <w:r w:rsidRPr="00DD053F">
        <w:rPr>
          <w:rStyle w:val="HTMLCode"/>
          <w:rFonts w:eastAsiaTheme="majorEastAsia"/>
        </w:rPr>
        <w:t xml:space="preserve"> (</w:t>
      </w:r>
      <w:proofErr w:type="spellStart"/>
      <w:r w:rsidRPr="00DD053F">
        <w:rPr>
          <w:rStyle w:val="HTMLCode"/>
          <w:rFonts w:eastAsiaTheme="majorEastAsia"/>
        </w:rPr>
        <w:t>Uu</w:t>
      </w:r>
      <w:proofErr w:type="spellEnd"/>
      <w:r w:rsidRPr="00DD053F">
        <w:rPr>
          <w:rStyle w:val="HTMLCode"/>
          <w:rFonts w:eastAsiaTheme="majorEastAsia"/>
        </w:rPr>
        <w:t>)</w:t>
      </w:r>
      <w:r w:rsidRPr="00DD053F">
        <w:t>.</w:t>
      </w:r>
    </w:p>
    <w:p w14:paraId="690ADDA0" w14:textId="77777777" w:rsidR="00BC0528" w:rsidRPr="00DD053F" w:rsidRDefault="00BC0528" w:rsidP="00BC0528">
      <w:pPr>
        <w:pStyle w:val="NormalWeb"/>
        <w:numPr>
          <w:ilvl w:val="0"/>
          <w:numId w:val="27"/>
        </w:numPr>
      </w:pPr>
      <w:r w:rsidRPr="00DD053F">
        <w:rPr>
          <w:rStyle w:val="Strong"/>
          <w:b w:val="0"/>
        </w:rPr>
        <w:t>RLC/PDCP</w:t>
      </w:r>
      <w:r w:rsidRPr="00DD053F">
        <w:t xml:space="preserve"> layers in each Relay UE handle segmentation, re-transmissions, and MAC scheduling for their respective hops.</w:t>
      </w:r>
    </w:p>
    <w:p w14:paraId="60E52820" w14:textId="7CC104CE" w:rsidR="00BC0528" w:rsidRPr="00DD053F" w:rsidRDefault="00153D90" w:rsidP="00BC0528">
      <w:pPr>
        <w:pStyle w:val="Heading4"/>
      </w:pPr>
      <w:r>
        <w:rPr>
          <w:rStyle w:val="Strong"/>
          <w:b w:val="0"/>
          <w:bCs w:val="0"/>
        </w:rPr>
        <w:t>6</w:t>
      </w:r>
      <w:r w:rsidR="00BC0528" w:rsidRPr="00DD053F">
        <w:rPr>
          <w:rStyle w:val="Strong"/>
          <w:b w:val="0"/>
          <w:bCs w:val="0"/>
        </w:rPr>
        <w:t>.4. Mobility and Handover with Multi-Hop Relay</w:t>
      </w:r>
    </w:p>
    <w:p w14:paraId="52414E22" w14:textId="77777777" w:rsidR="00BC0528" w:rsidRPr="00DD053F" w:rsidRDefault="00BC0528" w:rsidP="00BC0528">
      <w:pPr>
        <w:pStyle w:val="NormalWeb"/>
        <w:numPr>
          <w:ilvl w:val="0"/>
          <w:numId w:val="28"/>
        </w:numPr>
      </w:pPr>
      <w:r w:rsidRPr="00DD053F">
        <w:t xml:space="preserve">If </w:t>
      </w:r>
      <w:r w:rsidRPr="00DD053F">
        <w:rPr>
          <w:rStyle w:val="Strong"/>
          <w:b w:val="0"/>
        </w:rPr>
        <w:t>Relay UE2</w:t>
      </w:r>
      <w:r w:rsidRPr="00DD053F">
        <w:t xml:space="preserve"> (in coverage) moves to another cell served by a different </w:t>
      </w:r>
      <w:proofErr w:type="spellStart"/>
      <w:r w:rsidRPr="00DD053F">
        <w:t>gNB</w:t>
      </w:r>
      <w:proofErr w:type="spellEnd"/>
      <w:r w:rsidRPr="00DD053F">
        <w:t xml:space="preserve"> but remains in coverage, a </w:t>
      </w:r>
      <w:r w:rsidRPr="00DD053F">
        <w:rPr>
          <w:rStyle w:val="Strong"/>
          <w:b w:val="0"/>
        </w:rPr>
        <w:t>standard RRC handover</w:t>
      </w:r>
      <w:r w:rsidRPr="00DD053F">
        <w:t xml:space="preserve"> can occur. The </w:t>
      </w:r>
      <w:proofErr w:type="spellStart"/>
      <w:r w:rsidRPr="00DD053F">
        <w:t>gNB</w:t>
      </w:r>
      <w:proofErr w:type="spellEnd"/>
      <w:r w:rsidRPr="00DD053F">
        <w:t xml:space="preserve">-CU triggers an </w:t>
      </w:r>
      <w:proofErr w:type="spellStart"/>
      <w:r w:rsidRPr="00DD053F">
        <w:t>Xn</w:t>
      </w:r>
      <w:proofErr w:type="spellEnd"/>
      <w:r w:rsidRPr="00DD053F">
        <w:t xml:space="preserve">-based or N2-based handover procedure, transferring the context of Relay UE2 (including the multi-hop chain info) to the target </w:t>
      </w:r>
      <w:proofErr w:type="spellStart"/>
      <w:r w:rsidRPr="00DD053F">
        <w:t>gNB</w:t>
      </w:r>
      <w:proofErr w:type="spellEnd"/>
      <w:r w:rsidRPr="00DD053F">
        <w:t>.</w:t>
      </w:r>
    </w:p>
    <w:p w14:paraId="2E5F4785" w14:textId="77777777" w:rsidR="00BC0528" w:rsidRPr="00DD053F" w:rsidRDefault="00BC0528" w:rsidP="00BC0528">
      <w:pPr>
        <w:pStyle w:val="NormalWeb"/>
        <w:numPr>
          <w:ilvl w:val="0"/>
          <w:numId w:val="28"/>
        </w:numPr>
      </w:pPr>
      <w:r w:rsidRPr="00DD053F">
        <w:t xml:space="preserve">The target </w:t>
      </w:r>
      <w:proofErr w:type="spellStart"/>
      <w:r w:rsidRPr="00DD053F">
        <w:t>gNB</w:t>
      </w:r>
      <w:proofErr w:type="spellEnd"/>
      <w:r w:rsidRPr="00DD053F">
        <w:t xml:space="preserve"> sets up equivalent resources for Relay UE2 (still treating Relay UE2 as a single UE). The chain context can be re-established, or a multi-hop re-configuration can be triggered if needed.</w:t>
      </w:r>
    </w:p>
    <w:p w14:paraId="184772A4" w14:textId="77777777" w:rsidR="00BC0528" w:rsidRPr="00DD053F" w:rsidRDefault="00BC0528" w:rsidP="00BC0528">
      <w:pPr>
        <w:pStyle w:val="NormalWeb"/>
        <w:numPr>
          <w:ilvl w:val="0"/>
          <w:numId w:val="28"/>
        </w:numPr>
      </w:pPr>
      <w:r w:rsidRPr="00DD053F">
        <w:t xml:space="preserve">If </w:t>
      </w:r>
      <w:r w:rsidRPr="00DD053F">
        <w:rPr>
          <w:rStyle w:val="Strong"/>
          <w:b w:val="0"/>
        </w:rPr>
        <w:t>Relay UE1</w:t>
      </w:r>
      <w:r w:rsidRPr="00DD053F">
        <w:t xml:space="preserve"> moves closer to the new </w:t>
      </w:r>
      <w:proofErr w:type="spellStart"/>
      <w:r w:rsidRPr="00DD053F">
        <w:t>gNB</w:t>
      </w:r>
      <w:proofErr w:type="spellEnd"/>
      <w:r w:rsidRPr="00DD053F">
        <w:t xml:space="preserve"> or to some other Relay UE in coverage, the system can pivot the chain so that the Remote UE sees a new route. The </w:t>
      </w:r>
      <w:proofErr w:type="spellStart"/>
      <w:r w:rsidRPr="00DD053F">
        <w:t>gNB</w:t>
      </w:r>
      <w:proofErr w:type="spellEnd"/>
      <w:r w:rsidRPr="00DD053F">
        <w:t>-CU updates the multi-hop chain references accordingly.</w:t>
      </w:r>
    </w:p>
    <w:p w14:paraId="0805AF56" w14:textId="77777777" w:rsidR="00BC0528" w:rsidRPr="00DD053F" w:rsidRDefault="00BC0528" w:rsidP="00BC0528">
      <w:pPr>
        <w:pStyle w:val="NormalWeb"/>
        <w:numPr>
          <w:ilvl w:val="0"/>
          <w:numId w:val="28"/>
        </w:numPr>
      </w:pPr>
      <w:r w:rsidRPr="00DD053F">
        <w:t xml:space="preserve">If the </w:t>
      </w:r>
      <w:r w:rsidRPr="00DD053F">
        <w:rPr>
          <w:rStyle w:val="Strong"/>
          <w:b w:val="0"/>
        </w:rPr>
        <w:t>Remote UE</w:t>
      </w:r>
      <w:r w:rsidRPr="00DD053F">
        <w:t xml:space="preserve"> itself moves into direct coverage, the </w:t>
      </w:r>
      <w:proofErr w:type="spellStart"/>
      <w:r w:rsidRPr="00DD053F">
        <w:t>gNB</w:t>
      </w:r>
      <w:proofErr w:type="spellEnd"/>
      <w:r w:rsidRPr="00DD053F">
        <w:t>-CU can remove the relay chain and hand over the Remote UE to a direct RRC connection.</w:t>
      </w:r>
    </w:p>
    <w:p w14:paraId="5D241ABB" w14:textId="33D0B1D9" w:rsidR="00BC0528" w:rsidRPr="00DD053F" w:rsidRDefault="00153D90" w:rsidP="00BC0528">
      <w:pPr>
        <w:pStyle w:val="Heading3"/>
      </w:pPr>
      <w:r>
        <w:rPr>
          <w:rStyle w:val="Strong"/>
          <w:b w:val="0"/>
          <w:bCs w:val="0"/>
        </w:rPr>
        <w:t>7</w:t>
      </w:r>
      <w:r w:rsidR="00BC0528" w:rsidRPr="00DD053F">
        <w:rPr>
          <w:rStyle w:val="Strong"/>
          <w:b w:val="0"/>
          <w:bCs w:val="0"/>
        </w:rPr>
        <w:t>. Observations and Proposals</w:t>
      </w:r>
    </w:p>
    <w:p w14:paraId="4D226361" w14:textId="77777777" w:rsidR="00BC0528" w:rsidRPr="00DD053F" w:rsidRDefault="00BC0528" w:rsidP="00BC0528">
      <w:pPr>
        <w:pStyle w:val="NormalWeb"/>
      </w:pPr>
      <w:r w:rsidRPr="00DD053F">
        <w:t>Below is a consolidated table capturing the observations and associated proposals: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72"/>
        <w:gridCol w:w="5744"/>
      </w:tblGrid>
      <w:tr w:rsidR="00BC0528" w:rsidRPr="00DD053F" w14:paraId="5CFB241E" w14:textId="77777777" w:rsidTr="00DD053F">
        <w:tc>
          <w:tcPr>
            <w:tcW w:w="0" w:type="auto"/>
            <w:hideMark/>
          </w:tcPr>
          <w:p w14:paraId="3B4B6C36" w14:textId="77777777" w:rsidR="00BC0528" w:rsidRPr="00DD053F" w:rsidRDefault="00BC0528">
            <w:pPr>
              <w:jc w:val="center"/>
              <w:rPr>
                <w:bCs/>
              </w:rPr>
            </w:pPr>
            <w:r w:rsidRPr="00DD053F">
              <w:rPr>
                <w:rStyle w:val="Strong"/>
                <w:b w:val="0"/>
              </w:rPr>
              <w:t>Observation</w:t>
            </w:r>
          </w:p>
        </w:tc>
        <w:tc>
          <w:tcPr>
            <w:tcW w:w="0" w:type="auto"/>
            <w:hideMark/>
          </w:tcPr>
          <w:p w14:paraId="578323A4" w14:textId="77777777" w:rsidR="00BC0528" w:rsidRPr="00DD053F" w:rsidRDefault="00BC0528">
            <w:pPr>
              <w:jc w:val="center"/>
              <w:rPr>
                <w:bCs/>
              </w:rPr>
            </w:pPr>
            <w:r w:rsidRPr="00DD053F">
              <w:rPr>
                <w:rStyle w:val="Strong"/>
                <w:b w:val="0"/>
              </w:rPr>
              <w:t>Proposal</w:t>
            </w:r>
          </w:p>
        </w:tc>
      </w:tr>
      <w:tr w:rsidR="00BC0528" w:rsidRPr="00DD053F" w14:paraId="568848E1" w14:textId="77777777" w:rsidTr="00DD053F">
        <w:tc>
          <w:tcPr>
            <w:tcW w:w="0" w:type="auto"/>
            <w:hideMark/>
          </w:tcPr>
          <w:p w14:paraId="29A56F10" w14:textId="77777777" w:rsidR="00BC0528" w:rsidRPr="00DD053F" w:rsidRDefault="00BC0528">
            <w:r w:rsidRPr="00DD053F">
              <w:rPr>
                <w:rStyle w:val="Strong"/>
                <w:b w:val="0"/>
              </w:rPr>
              <w:t>1. Single-hop relay limitation</w:t>
            </w:r>
            <w:r w:rsidRPr="00DD053F">
              <w:t xml:space="preserve"> </w:t>
            </w:r>
            <w:r w:rsidRPr="00DD053F">
              <w:rPr>
                <w:rStyle w:val="Emphasis"/>
              </w:rPr>
              <w:t>Rel-17 covers only one hop, inadequate for deep coverage.</w:t>
            </w:r>
          </w:p>
        </w:tc>
        <w:tc>
          <w:tcPr>
            <w:tcW w:w="0" w:type="auto"/>
            <w:hideMark/>
          </w:tcPr>
          <w:p w14:paraId="4AA27C53" w14:textId="77777777" w:rsidR="00BC0528" w:rsidRPr="00DD053F" w:rsidRDefault="00BC0528">
            <w:r w:rsidRPr="00DD053F">
              <w:rPr>
                <w:rStyle w:val="Strong"/>
                <w:b w:val="0"/>
              </w:rPr>
              <w:t>1. Introduce multi-hop L2 U2N relay</w:t>
            </w:r>
            <w:r w:rsidRPr="00DD053F">
              <w:t xml:space="preserve"> Extend coverage and throughput with 2+ relay hops.</w:t>
            </w:r>
          </w:p>
        </w:tc>
      </w:tr>
      <w:tr w:rsidR="00BC0528" w:rsidRPr="00DD053F" w14:paraId="11348615" w14:textId="77777777" w:rsidTr="00DD053F">
        <w:tc>
          <w:tcPr>
            <w:tcW w:w="0" w:type="auto"/>
            <w:hideMark/>
          </w:tcPr>
          <w:p w14:paraId="4560B994" w14:textId="77777777" w:rsidR="00BC0528" w:rsidRPr="00DD053F" w:rsidRDefault="00BC0528">
            <w:r w:rsidRPr="00DD053F">
              <w:rPr>
                <w:rStyle w:val="Strong"/>
                <w:b w:val="0"/>
              </w:rPr>
              <w:t>2. Non-disruptive architecture</w:t>
            </w:r>
            <w:r w:rsidRPr="00DD053F">
              <w:t xml:space="preserve"> </w:t>
            </w:r>
            <w:r w:rsidRPr="00DD053F">
              <w:rPr>
                <w:rStyle w:val="Emphasis"/>
              </w:rPr>
              <w:t>Need multi-hop without breaking single-hop.</w:t>
            </w:r>
          </w:p>
        </w:tc>
        <w:tc>
          <w:tcPr>
            <w:tcW w:w="0" w:type="auto"/>
            <w:hideMark/>
          </w:tcPr>
          <w:p w14:paraId="2ABC3470" w14:textId="77777777" w:rsidR="00BC0528" w:rsidRPr="00DD053F" w:rsidRDefault="00BC0528">
            <w:r w:rsidRPr="00DD053F">
              <w:rPr>
                <w:rStyle w:val="Strong"/>
                <w:b w:val="0"/>
              </w:rPr>
              <w:t>2. Enhanced multi-hop design</w:t>
            </w:r>
            <w:r w:rsidRPr="00DD053F">
              <w:t xml:space="preserve"> A chain of Relay UEs (each using PC5) to link a truly remote UE to the </w:t>
            </w:r>
            <w:proofErr w:type="spellStart"/>
            <w:r w:rsidRPr="00DD053F">
              <w:t>gNB</w:t>
            </w:r>
            <w:proofErr w:type="spellEnd"/>
            <w:r w:rsidRPr="00DD053F">
              <w:t>, with minimal changes to single-hop procedures.</w:t>
            </w:r>
          </w:p>
        </w:tc>
      </w:tr>
      <w:tr w:rsidR="00BC0528" w:rsidRPr="00DD053F" w14:paraId="56C87305" w14:textId="77777777" w:rsidTr="00DD053F">
        <w:tc>
          <w:tcPr>
            <w:tcW w:w="0" w:type="auto"/>
            <w:hideMark/>
          </w:tcPr>
          <w:p w14:paraId="27087B7E" w14:textId="77777777" w:rsidR="00BC0528" w:rsidRPr="00DD053F" w:rsidRDefault="00BC0528">
            <w:r w:rsidRPr="00DD053F">
              <w:rPr>
                <w:rStyle w:val="Strong"/>
                <w:b w:val="0"/>
              </w:rPr>
              <w:t>3. Sequential hop-by-hop setup latency</w:t>
            </w:r>
            <w:r w:rsidRPr="00DD053F">
              <w:t xml:space="preserve"> </w:t>
            </w:r>
            <w:r w:rsidRPr="00DD053F">
              <w:rPr>
                <w:rStyle w:val="Emphasis"/>
              </w:rPr>
              <w:t>Naive approach adds extensive overhead.</w:t>
            </w:r>
          </w:p>
        </w:tc>
        <w:tc>
          <w:tcPr>
            <w:tcW w:w="0" w:type="auto"/>
            <w:hideMark/>
          </w:tcPr>
          <w:p w14:paraId="0B765C88" w14:textId="77777777" w:rsidR="00BC0528" w:rsidRPr="00DD053F" w:rsidRDefault="00BC0528">
            <w:r w:rsidRPr="00DD053F">
              <w:rPr>
                <w:rStyle w:val="Strong"/>
                <w:b w:val="0"/>
              </w:rPr>
              <w:t>3. Bulk chain configuration</w:t>
            </w:r>
            <w:r w:rsidRPr="00DD053F">
              <w:t xml:space="preserve"> </w:t>
            </w:r>
            <w:proofErr w:type="gramStart"/>
            <w:r w:rsidRPr="00DD053F">
              <w:t>The</w:t>
            </w:r>
            <w:proofErr w:type="gramEnd"/>
            <w:r w:rsidRPr="00DD053F">
              <w:t xml:space="preserve"> </w:t>
            </w:r>
            <w:proofErr w:type="spellStart"/>
            <w:r w:rsidRPr="00DD053F">
              <w:t>gNB</w:t>
            </w:r>
            <w:proofErr w:type="spellEnd"/>
            <w:r w:rsidRPr="00DD053F">
              <w:t>-CU configures multiple relay hops in a single or minimized set of RRC procedures, reducing round-trip delays.</w:t>
            </w:r>
          </w:p>
        </w:tc>
      </w:tr>
      <w:tr w:rsidR="00BC0528" w:rsidRPr="00DD053F" w14:paraId="1CE85A81" w14:textId="77777777" w:rsidTr="00DD053F">
        <w:tc>
          <w:tcPr>
            <w:tcW w:w="0" w:type="auto"/>
            <w:hideMark/>
          </w:tcPr>
          <w:p w14:paraId="62F167B2" w14:textId="77777777" w:rsidR="00BC0528" w:rsidRPr="00DD053F" w:rsidRDefault="00BC0528">
            <w:r w:rsidRPr="00DD053F">
              <w:rPr>
                <w:rStyle w:val="Strong"/>
                <w:b w:val="0"/>
              </w:rPr>
              <w:t>4. Lack of chain-level awareness</w:t>
            </w:r>
            <w:r w:rsidRPr="00DD053F">
              <w:t xml:space="preserve"> </w:t>
            </w:r>
            <w:r w:rsidRPr="00DD053F">
              <w:rPr>
                <w:rStyle w:val="Emphasis"/>
              </w:rPr>
              <w:t>CU must manage complex multi-hop relationships.</w:t>
            </w:r>
          </w:p>
        </w:tc>
        <w:tc>
          <w:tcPr>
            <w:tcW w:w="0" w:type="auto"/>
            <w:hideMark/>
          </w:tcPr>
          <w:p w14:paraId="6224128B" w14:textId="77777777" w:rsidR="00BC0528" w:rsidRPr="00DD053F" w:rsidRDefault="00BC0528">
            <w:r w:rsidRPr="00DD053F">
              <w:rPr>
                <w:rStyle w:val="Strong"/>
                <w:b w:val="0"/>
              </w:rPr>
              <w:t>4. Topology management</w:t>
            </w:r>
            <w:r w:rsidRPr="00DD053F">
              <w:t xml:space="preserve"> Maintain a record of each hop in the chain to enable coordinated allocation, quick reconfiguration, and future route optimization.</w:t>
            </w:r>
          </w:p>
        </w:tc>
      </w:tr>
      <w:tr w:rsidR="00BC0528" w:rsidRPr="00DD053F" w14:paraId="298A61BE" w14:textId="77777777" w:rsidTr="00DD053F">
        <w:tc>
          <w:tcPr>
            <w:tcW w:w="0" w:type="auto"/>
            <w:hideMark/>
          </w:tcPr>
          <w:p w14:paraId="18E4D1F2" w14:textId="77777777" w:rsidR="00BC0528" w:rsidRPr="00DD053F" w:rsidRDefault="00BC0528">
            <w:r w:rsidRPr="00DD053F">
              <w:rPr>
                <w:rStyle w:val="Strong"/>
                <w:b w:val="0"/>
              </w:rPr>
              <w:lastRenderedPageBreak/>
              <w:t>5. RLC channel setup overhead</w:t>
            </w:r>
            <w:r w:rsidRPr="00DD053F">
              <w:t xml:space="preserve"> </w:t>
            </w:r>
            <w:r w:rsidRPr="00DD053F">
              <w:rPr>
                <w:rStyle w:val="Emphasis"/>
              </w:rPr>
              <w:t>Multi-hop environment duplicates the need for many PC5↔Uu pairs.</w:t>
            </w:r>
          </w:p>
        </w:tc>
        <w:tc>
          <w:tcPr>
            <w:tcW w:w="0" w:type="auto"/>
            <w:hideMark/>
          </w:tcPr>
          <w:p w14:paraId="1D56E48B" w14:textId="77777777" w:rsidR="00BC0528" w:rsidRPr="00DD053F" w:rsidRDefault="00BC0528">
            <w:r w:rsidRPr="00DD053F">
              <w:rPr>
                <w:rStyle w:val="Strong"/>
                <w:b w:val="0"/>
              </w:rPr>
              <w:t>5. Streamlined multi-hop RLC</w:t>
            </w:r>
            <w:r w:rsidRPr="00DD053F">
              <w:t xml:space="preserve"> - Single RRC reconfiguration per Relay UE. - Pipelined bearer setup. - Consistent ID usage. - Potential RLC context retention for robustness.</w:t>
            </w:r>
          </w:p>
        </w:tc>
      </w:tr>
      <w:tr w:rsidR="00BC0528" w:rsidRPr="00DD053F" w14:paraId="35EAAF14" w14:textId="77777777" w:rsidTr="00DD053F">
        <w:tc>
          <w:tcPr>
            <w:tcW w:w="0" w:type="auto"/>
            <w:hideMark/>
          </w:tcPr>
          <w:p w14:paraId="3CD4872C" w14:textId="77777777" w:rsidR="00BC0528" w:rsidRPr="00DD053F" w:rsidRDefault="00BC0528">
            <w:r w:rsidRPr="00DD053F">
              <w:rPr>
                <w:rStyle w:val="Strong"/>
                <w:b w:val="0"/>
              </w:rPr>
              <w:t>6. Potential impact on F1</w:t>
            </w:r>
            <w:r w:rsidRPr="00DD053F">
              <w:t xml:space="preserve"> </w:t>
            </w:r>
            <w:r w:rsidRPr="00DD053F">
              <w:rPr>
                <w:rStyle w:val="Emphasis"/>
              </w:rPr>
              <w:t xml:space="preserve">We must keep the design minimal to support older </w:t>
            </w:r>
            <w:proofErr w:type="spellStart"/>
            <w:r w:rsidRPr="00DD053F">
              <w:rPr>
                <w:rStyle w:val="Emphasis"/>
              </w:rPr>
              <w:t>gNB</w:t>
            </w:r>
            <w:proofErr w:type="spellEnd"/>
            <w:r w:rsidRPr="00DD053F">
              <w:rPr>
                <w:rStyle w:val="Emphasis"/>
              </w:rPr>
              <w:t>-DUs.</w:t>
            </w:r>
          </w:p>
        </w:tc>
        <w:tc>
          <w:tcPr>
            <w:tcW w:w="0" w:type="auto"/>
            <w:hideMark/>
          </w:tcPr>
          <w:p w14:paraId="405271F6" w14:textId="77777777" w:rsidR="00BC0528" w:rsidRPr="00DD053F" w:rsidRDefault="00BC0528">
            <w:r w:rsidRPr="00DD053F">
              <w:rPr>
                <w:rStyle w:val="Strong"/>
                <w:b w:val="0"/>
              </w:rPr>
              <w:t>6. Minimal F1 changes</w:t>
            </w:r>
            <w:r w:rsidRPr="00DD053F">
              <w:t xml:space="preserve"> - No new mandatory F1 procedures. - Relay abstraction: DU sees each Relay UE as a normal UE. - Optional IEs for multi-hop if DU can interpret them.</w:t>
            </w:r>
          </w:p>
        </w:tc>
      </w:tr>
      <w:tr w:rsidR="00BC0528" w:rsidRPr="00DD053F" w14:paraId="5EAB1F74" w14:textId="77777777" w:rsidTr="00DD053F">
        <w:tc>
          <w:tcPr>
            <w:tcW w:w="0" w:type="auto"/>
            <w:hideMark/>
          </w:tcPr>
          <w:p w14:paraId="074B5B66" w14:textId="77777777" w:rsidR="00BC0528" w:rsidRPr="00DD053F" w:rsidRDefault="00BC0528">
            <w:r w:rsidRPr="00DD053F">
              <w:rPr>
                <w:rStyle w:val="Strong"/>
                <w:b w:val="0"/>
              </w:rPr>
              <w:t>7. Intelligent routing</w:t>
            </w:r>
            <w:r w:rsidRPr="00DD053F">
              <w:t xml:space="preserve"> </w:t>
            </w:r>
            <w:r w:rsidRPr="00DD053F">
              <w:rPr>
                <w:rStyle w:val="Emphasis"/>
              </w:rPr>
              <w:t>AI/ML-based path selection can enhance performance.</w:t>
            </w:r>
          </w:p>
        </w:tc>
        <w:tc>
          <w:tcPr>
            <w:tcW w:w="0" w:type="auto"/>
            <w:hideMark/>
          </w:tcPr>
          <w:p w14:paraId="70FE1651" w14:textId="77777777" w:rsidR="00BC0528" w:rsidRPr="00DD053F" w:rsidRDefault="00BC0528">
            <w:r w:rsidRPr="00DD053F">
              <w:rPr>
                <w:rStyle w:val="Strong"/>
                <w:b w:val="0"/>
              </w:rPr>
              <w:t>7. Future AI/ML approach</w:t>
            </w:r>
            <w:r w:rsidRPr="00DD053F">
              <w:t xml:space="preserve"> Keep the normative spec simple and allow vendor-specific or operator-specific route optimization on top.</w:t>
            </w:r>
          </w:p>
        </w:tc>
      </w:tr>
      <w:tr w:rsidR="00BC0528" w:rsidRPr="00DD053F" w14:paraId="226569A6" w14:textId="77777777" w:rsidTr="00DD053F">
        <w:tc>
          <w:tcPr>
            <w:tcW w:w="0" w:type="auto"/>
            <w:hideMark/>
          </w:tcPr>
          <w:p w14:paraId="65E2930F" w14:textId="77777777" w:rsidR="00BC0528" w:rsidRPr="00DD053F" w:rsidRDefault="00BC0528">
            <w:r w:rsidRPr="00DD053F">
              <w:rPr>
                <w:rStyle w:val="Strong"/>
                <w:b w:val="0"/>
              </w:rPr>
              <w:t>8. Backward compatibility</w:t>
            </w:r>
            <w:r w:rsidRPr="00DD053F">
              <w:t xml:space="preserve"> </w:t>
            </w:r>
            <w:r w:rsidRPr="00DD053F">
              <w:rPr>
                <w:rStyle w:val="Emphasis"/>
              </w:rPr>
              <w:t>Essential to preserve existing single-hop and legacy UEs.</w:t>
            </w:r>
          </w:p>
        </w:tc>
        <w:tc>
          <w:tcPr>
            <w:tcW w:w="0" w:type="auto"/>
            <w:hideMark/>
          </w:tcPr>
          <w:p w14:paraId="40309232" w14:textId="77777777" w:rsidR="00BC0528" w:rsidRPr="00DD053F" w:rsidRDefault="00BC0528">
            <w:r w:rsidRPr="00DD053F">
              <w:rPr>
                <w:rStyle w:val="Strong"/>
                <w:b w:val="0"/>
              </w:rPr>
              <w:t>8. Full backward compatibility</w:t>
            </w:r>
            <w:r w:rsidRPr="00DD053F">
              <w:t xml:space="preserve"> - Single-hop procedures remain in 8.19.1–8.19.5. - Multi-hop is optional, triggered only if network/UEs support it. - No changes required in 5GC or mandatory changes in </w:t>
            </w:r>
            <w:proofErr w:type="spellStart"/>
            <w:r w:rsidRPr="00DD053F">
              <w:t>gNB</w:t>
            </w:r>
            <w:proofErr w:type="spellEnd"/>
            <w:r w:rsidRPr="00DD053F">
              <w:t>-DU.</w:t>
            </w:r>
          </w:p>
        </w:tc>
      </w:tr>
    </w:tbl>
    <w:p w14:paraId="2792C4D8" w14:textId="06B35BF2" w:rsidR="00BC0528" w:rsidRPr="00DD053F" w:rsidRDefault="00153D90" w:rsidP="00BC0528">
      <w:pPr>
        <w:pStyle w:val="Heading3"/>
      </w:pPr>
      <w:r>
        <w:rPr>
          <w:rStyle w:val="Strong"/>
          <w:b w:val="0"/>
          <w:bCs w:val="0"/>
        </w:rPr>
        <w:t>8</w:t>
      </w:r>
      <w:r w:rsidR="00BC0528" w:rsidRPr="00DD053F">
        <w:rPr>
          <w:rStyle w:val="Strong"/>
          <w:b w:val="0"/>
          <w:bCs w:val="0"/>
        </w:rPr>
        <w:t>. Conclusion and Proposed Actions</w:t>
      </w:r>
    </w:p>
    <w:p w14:paraId="44966D82" w14:textId="77777777" w:rsidR="00BC0528" w:rsidRPr="00DD053F" w:rsidRDefault="00BC0528" w:rsidP="00BC0528">
      <w:pPr>
        <w:pStyle w:val="NormalWeb"/>
      </w:pPr>
      <w:r w:rsidRPr="00DD053F">
        <w:t xml:space="preserve">This </w:t>
      </w:r>
      <w:proofErr w:type="spellStart"/>
      <w:r w:rsidRPr="00DD053F">
        <w:t>TDoc</w:t>
      </w:r>
      <w:proofErr w:type="spellEnd"/>
      <w:r w:rsidRPr="00DD053F">
        <w:t xml:space="preserve"> proposes adding a new clause, </w:t>
      </w:r>
      <w:r w:rsidRPr="00DD053F">
        <w:rPr>
          <w:rStyle w:val="Strong"/>
          <w:b w:val="0"/>
        </w:rPr>
        <w:t>Clause 8.19.6</w:t>
      </w:r>
      <w:r w:rsidRPr="00DD053F">
        <w:t xml:space="preserve">, to </w:t>
      </w:r>
      <w:r w:rsidRPr="00DD053F">
        <w:rPr>
          <w:rStyle w:val="Emphasis"/>
        </w:rPr>
        <w:t>3GPP TS 38.401</w:t>
      </w:r>
      <w:r w:rsidRPr="00DD053F">
        <w:t xml:space="preserve"> to define </w:t>
      </w:r>
      <w:r w:rsidRPr="00DD053F">
        <w:rPr>
          <w:rStyle w:val="Strong"/>
          <w:b w:val="0"/>
        </w:rPr>
        <w:t>enhanced multi-hop L2 UE-to-Network relay</w:t>
      </w:r>
      <w:r w:rsidRPr="00DD053F">
        <w:t xml:space="preserve"> for Release 19. The proposed approach:</w:t>
      </w:r>
    </w:p>
    <w:p w14:paraId="59F3E24D" w14:textId="77777777" w:rsidR="00BC0528" w:rsidRPr="00DD053F" w:rsidRDefault="00BC0528" w:rsidP="00BC0528">
      <w:pPr>
        <w:pStyle w:val="NormalWeb"/>
      </w:pPr>
      <w:r w:rsidRPr="00DD053F">
        <w:rPr>
          <w:rStyle w:val="Strong"/>
          <w:b w:val="0"/>
        </w:rPr>
        <w:t>Proposal 1: Extends</w:t>
      </w:r>
      <w:r w:rsidRPr="00DD053F">
        <w:t xml:space="preserve"> single-hop relay to multiple hops in a </w:t>
      </w:r>
      <w:r w:rsidRPr="00DD053F">
        <w:rPr>
          <w:rStyle w:val="Strong"/>
          <w:b w:val="0"/>
        </w:rPr>
        <w:t>modular</w:t>
      </w:r>
      <w:r w:rsidRPr="00DD053F">
        <w:t xml:space="preserve"> and </w:t>
      </w:r>
      <w:r w:rsidRPr="00DD053F">
        <w:rPr>
          <w:rStyle w:val="Strong"/>
          <w:b w:val="0"/>
        </w:rPr>
        <w:t>backward-compatible</w:t>
      </w:r>
      <w:r w:rsidRPr="00DD053F">
        <w:t xml:space="preserve"> manner.</w:t>
      </w:r>
    </w:p>
    <w:p w14:paraId="7C3D8826" w14:textId="77777777" w:rsidR="00BC0528" w:rsidRPr="00DD053F" w:rsidRDefault="00BC0528" w:rsidP="00BC0528">
      <w:pPr>
        <w:pStyle w:val="NormalWeb"/>
      </w:pPr>
      <w:r w:rsidRPr="00DD053F">
        <w:t xml:space="preserve">Proposal 2: Introduces </w:t>
      </w:r>
      <w:r w:rsidRPr="00DD053F">
        <w:rPr>
          <w:rStyle w:val="Strong"/>
          <w:b w:val="0"/>
        </w:rPr>
        <w:t>bulk configuration</w:t>
      </w:r>
      <w:r w:rsidRPr="00DD053F">
        <w:t xml:space="preserve"> of relay chains, ensuring </w:t>
      </w:r>
      <w:r w:rsidRPr="00DD053F">
        <w:rPr>
          <w:rStyle w:val="Strong"/>
          <w:b w:val="0"/>
        </w:rPr>
        <w:t>low-latency</w:t>
      </w:r>
      <w:r w:rsidRPr="00DD053F">
        <w:t xml:space="preserve"> setup.</w:t>
      </w:r>
    </w:p>
    <w:p w14:paraId="5F9D1463" w14:textId="77777777" w:rsidR="00BC0528" w:rsidRPr="00DD053F" w:rsidRDefault="00BC0528" w:rsidP="00BC0528">
      <w:pPr>
        <w:pStyle w:val="NormalWeb"/>
      </w:pPr>
      <w:r w:rsidRPr="00DD053F">
        <w:t xml:space="preserve">Proposal 3: Defines </w:t>
      </w:r>
      <w:r w:rsidRPr="00DD053F">
        <w:rPr>
          <w:rStyle w:val="Strong"/>
          <w:b w:val="0"/>
        </w:rPr>
        <w:t>topology awareness</w:t>
      </w:r>
      <w:r w:rsidRPr="00DD053F">
        <w:t xml:space="preserve"> at the </w:t>
      </w:r>
      <w:proofErr w:type="spellStart"/>
      <w:r w:rsidRPr="00DD053F">
        <w:t>gNB</w:t>
      </w:r>
      <w:proofErr w:type="spellEnd"/>
      <w:r w:rsidRPr="00DD053F">
        <w:t xml:space="preserve">-CU, enabling </w:t>
      </w:r>
      <w:r w:rsidRPr="00DD053F">
        <w:rPr>
          <w:rStyle w:val="Strong"/>
          <w:b w:val="0"/>
        </w:rPr>
        <w:t>coordinated</w:t>
      </w:r>
      <w:r w:rsidRPr="00DD053F">
        <w:t xml:space="preserve"> management of multi-hop paths.</w:t>
      </w:r>
    </w:p>
    <w:p w14:paraId="2823FA1A" w14:textId="77777777" w:rsidR="00BC0528" w:rsidRPr="00DD053F" w:rsidRDefault="00BC0528" w:rsidP="00BC0528">
      <w:pPr>
        <w:pStyle w:val="NormalWeb"/>
      </w:pPr>
      <w:r w:rsidRPr="00DD053F">
        <w:rPr>
          <w:rStyle w:val="Strong"/>
          <w:b w:val="0"/>
        </w:rPr>
        <w:t>Proposal 4: Minimizes</w:t>
      </w:r>
      <w:r w:rsidRPr="00DD053F">
        <w:t xml:space="preserve"> changes to the F1 interface and preserves existing RRC/NAS flows for seamless integration.</w:t>
      </w:r>
    </w:p>
    <w:p w14:paraId="073E6CA6" w14:textId="77777777" w:rsidR="00BC0528" w:rsidRPr="00DD053F" w:rsidRDefault="00BC0528" w:rsidP="00BC0528">
      <w:pPr>
        <w:pStyle w:val="NormalWeb"/>
      </w:pPr>
      <w:r w:rsidRPr="00DD053F">
        <w:t xml:space="preserve">Proposal 5: Leaves </w:t>
      </w:r>
      <w:r w:rsidRPr="00DD053F">
        <w:rPr>
          <w:rStyle w:val="Strong"/>
          <w:b w:val="0"/>
        </w:rPr>
        <w:t>future route optimization</w:t>
      </w:r>
      <w:r w:rsidRPr="00DD053F">
        <w:t xml:space="preserve"> or AI/ML solutions as optional enhancements, not mandatory for baseline multi-hop operation.</w:t>
      </w:r>
    </w:p>
    <w:p w14:paraId="00DACE70" w14:textId="77777777" w:rsidR="00BC0528" w:rsidRPr="00DD053F" w:rsidRDefault="00BC0528" w:rsidP="00BC0528">
      <w:pPr>
        <w:pStyle w:val="NormalWeb"/>
      </w:pPr>
      <w:r w:rsidRPr="00DD053F">
        <w:rPr>
          <w:rStyle w:val="Strong"/>
          <w:b w:val="0"/>
        </w:rPr>
        <w:t>Proposed Actions</w:t>
      </w:r>
      <w:r w:rsidRPr="00DD053F">
        <w:t>:</w:t>
      </w:r>
    </w:p>
    <w:p w14:paraId="652E3FA7" w14:textId="77777777" w:rsidR="00BC0528" w:rsidRPr="00DD053F" w:rsidRDefault="00BC0528" w:rsidP="00BC0528">
      <w:pPr>
        <w:pStyle w:val="NormalWeb"/>
        <w:numPr>
          <w:ilvl w:val="0"/>
          <w:numId w:val="30"/>
        </w:numPr>
      </w:pPr>
      <w:r w:rsidRPr="00DD053F">
        <w:rPr>
          <w:rStyle w:val="Strong"/>
          <w:b w:val="0"/>
        </w:rPr>
        <w:t>Discuss and Approve</w:t>
      </w:r>
      <w:r w:rsidRPr="00DD053F">
        <w:t xml:space="preserve"> the detailed architecture in RAN WG#X.</w:t>
      </w:r>
    </w:p>
    <w:p w14:paraId="3A4CE6E0" w14:textId="77777777" w:rsidR="00BC0528" w:rsidRPr="00DD053F" w:rsidRDefault="00BC0528" w:rsidP="00BC0528">
      <w:pPr>
        <w:pStyle w:val="NormalWeb"/>
        <w:numPr>
          <w:ilvl w:val="0"/>
          <w:numId w:val="30"/>
        </w:numPr>
      </w:pPr>
      <w:r w:rsidRPr="00DD053F">
        <w:rPr>
          <w:rStyle w:val="Strong"/>
          <w:b w:val="0"/>
        </w:rPr>
        <w:t>Incorporate</w:t>
      </w:r>
      <w:r w:rsidRPr="00DD053F">
        <w:t xml:space="preserve"> the proposed Clause 8.19.6 into TS 38.401.</w:t>
      </w:r>
    </w:p>
    <w:p w14:paraId="3341F252" w14:textId="77777777" w:rsidR="00BC0528" w:rsidRPr="00DD053F" w:rsidRDefault="00BC0528" w:rsidP="00BC0528">
      <w:pPr>
        <w:pStyle w:val="NormalWeb"/>
        <w:numPr>
          <w:ilvl w:val="0"/>
          <w:numId w:val="30"/>
        </w:numPr>
      </w:pPr>
      <w:r w:rsidRPr="00DD053F">
        <w:rPr>
          <w:rStyle w:val="Strong"/>
          <w:b w:val="0"/>
        </w:rPr>
        <w:t>Coordinate</w:t>
      </w:r>
      <w:r w:rsidRPr="00DD053F">
        <w:t xml:space="preserve"> with relevant WGs (e.g., RAN2 for RRC, RAN3 for interface aspects) for any supporting CRs or new IEs.</w:t>
      </w:r>
    </w:p>
    <w:p w14:paraId="03FA108E" w14:textId="77777777" w:rsidR="00BC0528" w:rsidRPr="00DD053F" w:rsidRDefault="00BC0528" w:rsidP="00BC0528">
      <w:pPr>
        <w:pStyle w:val="NormalWeb"/>
        <w:numPr>
          <w:ilvl w:val="0"/>
          <w:numId w:val="30"/>
        </w:numPr>
      </w:pPr>
      <w:r w:rsidRPr="00DD053F">
        <w:rPr>
          <w:rStyle w:val="Strong"/>
          <w:b w:val="0"/>
        </w:rPr>
        <w:t>Ensure</w:t>
      </w:r>
      <w:r w:rsidRPr="00DD053F">
        <w:t xml:space="preserve"> that the final text aligns with existing single-hop relay procedures and ensures consistent referencing to TS 38.331 for RRC messages.</w:t>
      </w:r>
    </w:p>
    <w:p w14:paraId="2B59C61E" w14:textId="77777777" w:rsidR="00BC0528" w:rsidRPr="00DD053F" w:rsidRDefault="00BC0528" w:rsidP="00BC0528">
      <w:pPr>
        <w:pStyle w:val="Heading2"/>
        <w:rPr>
          <w:b w:val="0"/>
        </w:rPr>
      </w:pPr>
      <w:r w:rsidRPr="00DD053F">
        <w:rPr>
          <w:rStyle w:val="Strong"/>
          <w:bCs/>
        </w:rPr>
        <w:t xml:space="preserve">Appendix A: Potential RRC </w:t>
      </w:r>
      <w:proofErr w:type="spellStart"/>
      <w:r w:rsidRPr="00DD053F">
        <w:rPr>
          <w:rStyle w:val="Strong"/>
          <w:bCs/>
        </w:rPr>
        <w:t>Signaling</w:t>
      </w:r>
      <w:proofErr w:type="spellEnd"/>
      <w:r w:rsidRPr="00DD053F">
        <w:rPr>
          <w:rStyle w:val="Strong"/>
          <w:bCs/>
        </w:rPr>
        <w:t xml:space="preserve"> Extensions (Illustrative)</w:t>
      </w:r>
    </w:p>
    <w:p w14:paraId="2E123F05" w14:textId="77777777" w:rsidR="00BC0528" w:rsidRPr="00DD053F" w:rsidRDefault="00BC0528" w:rsidP="00BC0528">
      <w:pPr>
        <w:pStyle w:val="NormalWeb"/>
      </w:pPr>
      <w:r w:rsidRPr="00DD053F">
        <w:t xml:space="preserve">While the exact RRC IE definitions would be specified in </w:t>
      </w:r>
      <w:r w:rsidRPr="00DD053F">
        <w:rPr>
          <w:rStyle w:val="Emphasis"/>
        </w:rPr>
        <w:t>3GPP TS 38.331</w:t>
      </w:r>
      <w:r w:rsidRPr="00DD053F">
        <w:t>, the following outlines possible structures:</w:t>
      </w:r>
    </w:p>
    <w:p w14:paraId="0D087FA8" w14:textId="77777777" w:rsidR="00BC0528" w:rsidRPr="00DD053F" w:rsidRDefault="00BC0528" w:rsidP="00BC0528">
      <w:pPr>
        <w:pStyle w:val="NormalWeb"/>
        <w:numPr>
          <w:ilvl w:val="0"/>
          <w:numId w:val="32"/>
        </w:numPr>
      </w:pPr>
      <w:proofErr w:type="spellStart"/>
      <w:r w:rsidRPr="00DD053F">
        <w:rPr>
          <w:rStyle w:val="Strong"/>
          <w:b w:val="0"/>
        </w:rPr>
        <w:t>MultiHopRelayConfig</w:t>
      </w:r>
      <w:proofErr w:type="spellEnd"/>
      <w:r w:rsidRPr="00DD053F">
        <w:t xml:space="preserve">: A container at the </w:t>
      </w:r>
      <w:proofErr w:type="spellStart"/>
      <w:r w:rsidRPr="00DD053F">
        <w:t>gNB</w:t>
      </w:r>
      <w:proofErr w:type="spellEnd"/>
      <w:r w:rsidRPr="00DD053F">
        <w:t>-CU indicating:</w:t>
      </w:r>
    </w:p>
    <w:p w14:paraId="1A160588" w14:textId="77777777" w:rsidR="00BC0528" w:rsidRPr="00DD053F" w:rsidRDefault="00BC0528" w:rsidP="00BC0528">
      <w:pPr>
        <w:pStyle w:val="NormalWeb"/>
        <w:numPr>
          <w:ilvl w:val="1"/>
          <w:numId w:val="32"/>
        </w:numPr>
      </w:pPr>
      <w:proofErr w:type="spellStart"/>
      <w:r w:rsidRPr="00DD053F">
        <w:rPr>
          <w:rStyle w:val="HTMLCode"/>
          <w:rFonts w:eastAsiaTheme="majorEastAsia"/>
        </w:rPr>
        <w:lastRenderedPageBreak/>
        <w:t>numHops</w:t>
      </w:r>
      <w:proofErr w:type="spellEnd"/>
      <w:r w:rsidRPr="00DD053F">
        <w:t xml:space="preserve"> (e.g., 2, 3, etc.)</w:t>
      </w:r>
    </w:p>
    <w:p w14:paraId="59DF0068" w14:textId="77777777" w:rsidR="00BC0528" w:rsidRPr="00DD053F" w:rsidRDefault="00BC0528" w:rsidP="00BC0528">
      <w:pPr>
        <w:pStyle w:val="NormalWeb"/>
        <w:numPr>
          <w:ilvl w:val="1"/>
          <w:numId w:val="32"/>
        </w:numPr>
      </w:pPr>
      <w:proofErr w:type="spellStart"/>
      <w:proofErr w:type="gramStart"/>
      <w:r w:rsidRPr="00DD053F">
        <w:rPr>
          <w:rStyle w:val="HTMLCode"/>
          <w:rFonts w:eastAsiaTheme="majorEastAsia"/>
        </w:rPr>
        <w:t>chainList</w:t>
      </w:r>
      <w:proofErr w:type="spellEnd"/>
      <w:r w:rsidRPr="00DD053F">
        <w:rPr>
          <w:rStyle w:val="HTMLCode"/>
          <w:rFonts w:eastAsiaTheme="majorEastAsia"/>
        </w:rPr>
        <w:t>[</w:t>
      </w:r>
      <w:proofErr w:type="gramEnd"/>
      <w:r w:rsidRPr="00DD053F">
        <w:rPr>
          <w:rStyle w:val="HTMLCode"/>
          <w:rFonts w:eastAsiaTheme="majorEastAsia"/>
        </w:rPr>
        <w:t>]</w:t>
      </w:r>
      <w:r w:rsidRPr="00DD053F">
        <w:t xml:space="preserve"> containing identities of intermediate Relay UEs and the Remote UE.</w:t>
      </w:r>
    </w:p>
    <w:p w14:paraId="5B1F72FE" w14:textId="77777777" w:rsidR="00BC0528" w:rsidRPr="00DD053F" w:rsidRDefault="00BC0528" w:rsidP="00BC0528">
      <w:pPr>
        <w:pStyle w:val="NormalWeb"/>
        <w:numPr>
          <w:ilvl w:val="1"/>
          <w:numId w:val="32"/>
        </w:numPr>
      </w:pPr>
      <w:proofErr w:type="spellStart"/>
      <w:proofErr w:type="gramStart"/>
      <w:r w:rsidRPr="00DD053F">
        <w:rPr>
          <w:rStyle w:val="HTMLCode"/>
          <w:rFonts w:eastAsiaTheme="majorEastAsia"/>
        </w:rPr>
        <w:t>BearerConfigList</w:t>
      </w:r>
      <w:proofErr w:type="spellEnd"/>
      <w:r w:rsidRPr="00DD053F">
        <w:rPr>
          <w:rStyle w:val="HTMLCode"/>
          <w:rFonts w:eastAsiaTheme="majorEastAsia"/>
        </w:rPr>
        <w:t>[</w:t>
      </w:r>
      <w:proofErr w:type="gramEnd"/>
      <w:r w:rsidRPr="00DD053F">
        <w:rPr>
          <w:rStyle w:val="HTMLCode"/>
          <w:rFonts w:eastAsiaTheme="majorEastAsia"/>
        </w:rPr>
        <w:t>]</w:t>
      </w:r>
      <w:r w:rsidRPr="00DD053F">
        <w:t xml:space="preserve"> describing SRB1, SRB2, DRB details (QoS, LCID, PDCP config).</w:t>
      </w:r>
    </w:p>
    <w:p w14:paraId="608B529D" w14:textId="77777777" w:rsidR="00BC0528" w:rsidRPr="00DD053F" w:rsidRDefault="00BC0528" w:rsidP="00BC0528">
      <w:pPr>
        <w:pStyle w:val="NormalWeb"/>
        <w:numPr>
          <w:ilvl w:val="0"/>
          <w:numId w:val="32"/>
        </w:numPr>
      </w:pPr>
      <w:proofErr w:type="spellStart"/>
      <w:r w:rsidRPr="00DD053F">
        <w:rPr>
          <w:rStyle w:val="Strong"/>
          <w:b w:val="0"/>
        </w:rPr>
        <w:t>RelayInfoToDownstream</w:t>
      </w:r>
      <w:proofErr w:type="spellEnd"/>
      <w:r w:rsidRPr="00DD053F">
        <w:t>: A sub-container each Relay UE passes to the next hop, containing the relevant PC5 configuration.</w:t>
      </w:r>
    </w:p>
    <w:p w14:paraId="5BED30CB" w14:textId="77777777" w:rsidR="00BC0528" w:rsidRPr="00DD053F" w:rsidRDefault="00BC0528" w:rsidP="00BC0528">
      <w:pPr>
        <w:pStyle w:val="NormalWeb"/>
        <w:numPr>
          <w:ilvl w:val="0"/>
          <w:numId w:val="32"/>
        </w:numPr>
      </w:pPr>
      <w:r w:rsidRPr="00DD053F">
        <w:rPr>
          <w:rStyle w:val="Strong"/>
          <w:b w:val="0"/>
        </w:rPr>
        <w:t>Optional</w:t>
      </w:r>
      <w:r w:rsidRPr="00DD053F">
        <w:t xml:space="preserve"> </w:t>
      </w:r>
      <w:proofErr w:type="spellStart"/>
      <w:r w:rsidRPr="00DD053F">
        <w:rPr>
          <w:rStyle w:val="HTMLCode"/>
          <w:rFonts w:eastAsiaTheme="majorEastAsia"/>
        </w:rPr>
        <w:t>ChainID</w:t>
      </w:r>
      <w:proofErr w:type="spellEnd"/>
      <w:r w:rsidRPr="00DD053F">
        <w:t xml:space="preserve"> or </w:t>
      </w:r>
      <w:proofErr w:type="spellStart"/>
      <w:r w:rsidRPr="00DD053F">
        <w:rPr>
          <w:rStyle w:val="HTMLCode"/>
          <w:rFonts w:eastAsiaTheme="majorEastAsia"/>
        </w:rPr>
        <w:t>RelayPathID</w:t>
      </w:r>
      <w:proofErr w:type="spellEnd"/>
      <w:r w:rsidRPr="00DD053F">
        <w:t xml:space="preserve"> for referencing the entire path in future reconfiguration or release procedures.</w:t>
      </w:r>
    </w:p>
    <w:p w14:paraId="3575BAD5" w14:textId="77777777" w:rsidR="00BC0528" w:rsidRPr="00DD053F" w:rsidRDefault="00BC0528" w:rsidP="00BC0528">
      <w:pPr>
        <w:pStyle w:val="NormalWeb"/>
      </w:pPr>
      <w:r w:rsidRPr="00DD053F">
        <w:rPr>
          <w:rStyle w:val="Strong"/>
          <w:b w:val="0"/>
        </w:rPr>
        <w:t>Note</w:t>
      </w:r>
      <w:r w:rsidRPr="00DD053F">
        <w:t>: These are conceptual placeholders. Actual naming and structure will follow standard 3GPP RRC IE naming conventions and syntax.</w:t>
      </w:r>
    </w:p>
    <w:p w14:paraId="008D441E" w14:textId="77777777" w:rsidR="00BC0528" w:rsidRPr="00DD053F" w:rsidRDefault="00BC0528" w:rsidP="00BC0528">
      <w:pPr>
        <w:pStyle w:val="Heading2"/>
        <w:rPr>
          <w:b w:val="0"/>
        </w:rPr>
      </w:pPr>
      <w:r w:rsidRPr="00DD053F">
        <w:rPr>
          <w:rStyle w:val="Strong"/>
          <w:bCs/>
        </w:rPr>
        <w:t>Appendix B: Example Message Sequence Diagram</w:t>
      </w:r>
    </w:p>
    <w:p w14:paraId="467AD1FE" w14:textId="77777777" w:rsidR="00BC0528" w:rsidRPr="00DD053F" w:rsidRDefault="00BC0528" w:rsidP="00BC0528">
      <w:pPr>
        <w:pStyle w:val="NormalWeb"/>
      </w:pPr>
      <w:r w:rsidRPr="00DD053F">
        <w:rPr>
          <w:noProof/>
        </w:rPr>
        <w:lastRenderedPageBreak/>
        <w:drawing>
          <wp:inline distT="0" distB="0" distL="0" distR="0" wp14:anchorId="1C5150B0" wp14:editId="769137CA">
            <wp:extent cx="5731510" cy="6218555"/>
            <wp:effectExtent l="0" t="0" r="2540" b="0"/>
            <wp:docPr id="2" name="Graphic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oposal.sv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218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D6E5B9" w14:textId="77777777" w:rsidR="00E80698" w:rsidRPr="00DD053F" w:rsidRDefault="00BC0528" w:rsidP="00BC0528">
      <w:pPr>
        <w:pStyle w:val="NormalWeb"/>
      </w:pPr>
      <w:r w:rsidRPr="00DD053F">
        <w:t xml:space="preserve">This expanded diagram highlights how the </w:t>
      </w:r>
      <w:r w:rsidRPr="00DD053F">
        <w:rPr>
          <w:rStyle w:val="Strong"/>
          <w:b w:val="0"/>
        </w:rPr>
        <w:t>bulk configuration</w:t>
      </w:r>
      <w:r w:rsidRPr="00DD053F">
        <w:t xml:space="preserve"> is distributed downstream, enabling the entire chain to be set up in a coordinated manner.</w:t>
      </w:r>
    </w:p>
    <w:sectPr w:rsidR="00E80698" w:rsidRPr="00DD05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A7DCE"/>
    <w:multiLevelType w:val="multilevel"/>
    <w:tmpl w:val="50822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84DB9"/>
    <w:multiLevelType w:val="multilevel"/>
    <w:tmpl w:val="ECECC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DC463E"/>
    <w:multiLevelType w:val="multilevel"/>
    <w:tmpl w:val="D5525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83145F"/>
    <w:multiLevelType w:val="multilevel"/>
    <w:tmpl w:val="570CD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8C2EDF"/>
    <w:multiLevelType w:val="multilevel"/>
    <w:tmpl w:val="BEF41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03590B"/>
    <w:multiLevelType w:val="multilevel"/>
    <w:tmpl w:val="73CA6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1439CC"/>
    <w:multiLevelType w:val="multilevel"/>
    <w:tmpl w:val="2F02B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8F37BC"/>
    <w:multiLevelType w:val="multilevel"/>
    <w:tmpl w:val="BB82F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D8459B"/>
    <w:multiLevelType w:val="multilevel"/>
    <w:tmpl w:val="34B0B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9644E9"/>
    <w:multiLevelType w:val="multilevel"/>
    <w:tmpl w:val="AE2EC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C010BB"/>
    <w:multiLevelType w:val="multilevel"/>
    <w:tmpl w:val="0ED0C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587C8F"/>
    <w:multiLevelType w:val="multilevel"/>
    <w:tmpl w:val="ADA6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E01897"/>
    <w:multiLevelType w:val="multilevel"/>
    <w:tmpl w:val="12B06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BA07A0"/>
    <w:multiLevelType w:val="multilevel"/>
    <w:tmpl w:val="7F927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C042265"/>
    <w:multiLevelType w:val="multilevel"/>
    <w:tmpl w:val="84EE0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36477E"/>
    <w:multiLevelType w:val="multilevel"/>
    <w:tmpl w:val="D7543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59793B"/>
    <w:multiLevelType w:val="multilevel"/>
    <w:tmpl w:val="512ED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7307C2"/>
    <w:multiLevelType w:val="multilevel"/>
    <w:tmpl w:val="8A1CE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6450740"/>
    <w:multiLevelType w:val="multilevel"/>
    <w:tmpl w:val="86E80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766AD4"/>
    <w:multiLevelType w:val="multilevel"/>
    <w:tmpl w:val="05BAF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0B57D1C"/>
    <w:multiLevelType w:val="multilevel"/>
    <w:tmpl w:val="CE7E4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64F63C0"/>
    <w:multiLevelType w:val="multilevel"/>
    <w:tmpl w:val="0CC43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63D1194"/>
    <w:multiLevelType w:val="multilevel"/>
    <w:tmpl w:val="42308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641105B"/>
    <w:multiLevelType w:val="multilevel"/>
    <w:tmpl w:val="5F744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013540A"/>
    <w:multiLevelType w:val="multilevel"/>
    <w:tmpl w:val="85744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551709B"/>
    <w:multiLevelType w:val="multilevel"/>
    <w:tmpl w:val="86062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7D86FF9"/>
    <w:multiLevelType w:val="multilevel"/>
    <w:tmpl w:val="F8580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93712CA"/>
    <w:multiLevelType w:val="multilevel"/>
    <w:tmpl w:val="1A94F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9645191"/>
    <w:multiLevelType w:val="multilevel"/>
    <w:tmpl w:val="DA0C8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1415DD"/>
    <w:multiLevelType w:val="multilevel"/>
    <w:tmpl w:val="EE8AD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D366175"/>
    <w:multiLevelType w:val="multilevel"/>
    <w:tmpl w:val="3E860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DB60003"/>
    <w:multiLevelType w:val="multilevel"/>
    <w:tmpl w:val="44980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7"/>
  </w:num>
  <w:num w:numId="3">
    <w:abstractNumId w:val="19"/>
  </w:num>
  <w:num w:numId="4">
    <w:abstractNumId w:val="28"/>
  </w:num>
  <w:num w:numId="5">
    <w:abstractNumId w:val="22"/>
  </w:num>
  <w:num w:numId="6">
    <w:abstractNumId w:val="16"/>
  </w:num>
  <w:num w:numId="7">
    <w:abstractNumId w:val="13"/>
  </w:num>
  <w:num w:numId="8">
    <w:abstractNumId w:val="2"/>
  </w:num>
  <w:num w:numId="9">
    <w:abstractNumId w:val="29"/>
  </w:num>
  <w:num w:numId="10">
    <w:abstractNumId w:val="30"/>
  </w:num>
  <w:num w:numId="11">
    <w:abstractNumId w:val="0"/>
  </w:num>
  <w:num w:numId="12">
    <w:abstractNumId w:val="11"/>
  </w:num>
  <w:num w:numId="13">
    <w:abstractNumId w:val="24"/>
  </w:num>
  <w:num w:numId="14">
    <w:abstractNumId w:val="6"/>
  </w:num>
  <w:num w:numId="15">
    <w:abstractNumId w:val="14"/>
  </w:num>
  <w:num w:numId="16">
    <w:abstractNumId w:val="25"/>
  </w:num>
  <w:num w:numId="17">
    <w:abstractNumId w:val="5"/>
  </w:num>
  <w:num w:numId="18">
    <w:abstractNumId w:val="9"/>
  </w:num>
  <w:num w:numId="19">
    <w:abstractNumId w:val="1"/>
  </w:num>
  <w:num w:numId="20">
    <w:abstractNumId w:val="23"/>
  </w:num>
  <w:num w:numId="21">
    <w:abstractNumId w:val="26"/>
  </w:num>
  <w:num w:numId="22">
    <w:abstractNumId w:val="15"/>
  </w:num>
  <w:num w:numId="23">
    <w:abstractNumId w:val="4"/>
  </w:num>
  <w:num w:numId="24">
    <w:abstractNumId w:val="20"/>
  </w:num>
  <w:num w:numId="25">
    <w:abstractNumId w:val="8"/>
  </w:num>
  <w:num w:numId="26">
    <w:abstractNumId w:val="18"/>
  </w:num>
  <w:num w:numId="27">
    <w:abstractNumId w:val="31"/>
  </w:num>
  <w:num w:numId="28">
    <w:abstractNumId w:val="17"/>
  </w:num>
  <w:num w:numId="29">
    <w:abstractNumId w:val="10"/>
  </w:num>
  <w:num w:numId="30">
    <w:abstractNumId w:val="12"/>
  </w:num>
  <w:num w:numId="31">
    <w:abstractNumId w:val="27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7CB"/>
    <w:rsid w:val="00153D90"/>
    <w:rsid w:val="0032027D"/>
    <w:rsid w:val="006D50CF"/>
    <w:rsid w:val="0089330F"/>
    <w:rsid w:val="00B837CB"/>
    <w:rsid w:val="00BC0528"/>
    <w:rsid w:val="00DD053F"/>
    <w:rsid w:val="00E80698"/>
    <w:rsid w:val="00ED4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C8208A5"/>
  <w15:chartTrackingRefBased/>
  <w15:docId w15:val="{22E02486-9439-4AEE-AF71-E2DA1AEF3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837C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I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052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C052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837CB"/>
    <w:rPr>
      <w:rFonts w:ascii="Times New Roman" w:eastAsia="Times New Roman" w:hAnsi="Times New Roman" w:cs="Times New Roman"/>
      <w:b/>
      <w:bCs/>
      <w:sz w:val="36"/>
      <w:szCs w:val="36"/>
      <w:lang w:eastAsia="en-IN"/>
    </w:rPr>
  </w:style>
  <w:style w:type="character" w:styleId="Emphasis">
    <w:name w:val="Emphasis"/>
    <w:basedOn w:val="DefaultParagraphFont"/>
    <w:uiPriority w:val="20"/>
    <w:qFormat/>
    <w:rsid w:val="00B837CB"/>
    <w:rPr>
      <w:i/>
      <w:iCs/>
    </w:rPr>
  </w:style>
  <w:style w:type="character" w:styleId="Strong">
    <w:name w:val="Strong"/>
    <w:basedOn w:val="DefaultParagraphFont"/>
    <w:uiPriority w:val="22"/>
    <w:qFormat/>
    <w:rsid w:val="00B837CB"/>
    <w:rPr>
      <w:b/>
      <w:bCs/>
    </w:rPr>
  </w:style>
  <w:style w:type="paragraph" w:customStyle="1" w:styleId="B1">
    <w:name w:val="B1"/>
    <w:basedOn w:val="List"/>
    <w:link w:val="B1Zchn"/>
    <w:qFormat/>
    <w:rsid w:val="00ED414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B1Zchn">
    <w:name w:val="B1 Zchn"/>
    <w:link w:val="B1"/>
    <w:qFormat/>
    <w:rsid w:val="00ED4140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ED4140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BC052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C052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ormalWeb">
    <w:name w:val="Normal (Web)"/>
    <w:basedOn w:val="Normal"/>
    <w:uiPriority w:val="99"/>
    <w:unhideWhenUsed/>
    <w:rsid w:val="00BC0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C05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C0528"/>
    <w:rPr>
      <w:rFonts w:ascii="Courier New" w:eastAsia="Times New Roman" w:hAnsi="Courier New" w:cs="Courier New"/>
      <w:sz w:val="20"/>
      <w:szCs w:val="20"/>
      <w:lang w:eastAsia="en-IN"/>
    </w:rPr>
  </w:style>
  <w:style w:type="character" w:styleId="HTMLCode">
    <w:name w:val="HTML Code"/>
    <w:basedOn w:val="DefaultParagraphFont"/>
    <w:uiPriority w:val="99"/>
    <w:semiHidden/>
    <w:unhideWhenUsed/>
    <w:rsid w:val="00BC0528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39"/>
    <w:rsid w:val="00DD05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rsid w:val="00153D90"/>
    <w:pPr>
      <w:tabs>
        <w:tab w:val="center" w:pos="4153"/>
        <w:tab w:val="right" w:pos="8306"/>
      </w:tabs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153D90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LSHeader">
    <w:name w:val="LSHeader"/>
    <w:rsid w:val="00153D90"/>
    <w:pPr>
      <w:tabs>
        <w:tab w:val="right" w:pos="9781"/>
      </w:tabs>
      <w:spacing w:after="0" w:line="240" w:lineRule="auto"/>
    </w:pPr>
    <w:rPr>
      <w:rFonts w:ascii="Arial" w:eastAsiaTheme="minorEastAsia" w:hAnsi="Arial" w:cs="Times New Roman"/>
      <w:b/>
      <w:sz w:val="24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5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CC09FA42386B409A188F0FF9620A9A" ma:contentTypeVersion="18" ma:contentTypeDescription="Create a new document." ma:contentTypeScope="" ma:versionID="89a382aa3485fde6599c95ba2e545b57">
  <xsd:schema xmlns:xsd="http://www.w3.org/2001/XMLSchema" xmlns:xs="http://www.w3.org/2001/XMLSchema" xmlns:p="http://schemas.microsoft.com/office/2006/metadata/properties" xmlns:ns3="a898737b-76c3-420b-8af3-9a233b1ccf50" xmlns:ns4="edd64c1e-7efe-4eaf-ae6c-9e13ce297a2a" targetNamespace="http://schemas.microsoft.com/office/2006/metadata/properties" ma:root="true" ma:fieldsID="2a84cf6c7febc7d733510015f1ab9abd" ns3:_="" ns4:_="">
    <xsd:import namespace="a898737b-76c3-420b-8af3-9a233b1ccf50"/>
    <xsd:import namespace="edd64c1e-7efe-4eaf-ae6c-9e13ce297a2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8737b-76c3-420b-8af3-9a233b1ccf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64c1e-7efe-4eaf-ae6c-9e13ce297a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dd64c1e-7efe-4eaf-ae6c-9e13ce297a2a" xsi:nil="true"/>
  </documentManagement>
</p:properties>
</file>

<file path=customXml/itemProps1.xml><?xml version="1.0" encoding="utf-8"?>
<ds:datastoreItem xmlns:ds="http://schemas.openxmlformats.org/officeDocument/2006/customXml" ds:itemID="{7830DCC9-C77D-4DF0-B8B9-272C5EE50D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BD7E20-3335-44DE-BA0F-6F4A82DE6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8737b-76c3-420b-8af3-9a233b1ccf50"/>
    <ds:schemaRef ds:uri="edd64c1e-7efe-4eaf-ae6c-9e13ce297a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1C6AC4-B2D1-4559-AF74-975614DA32A4}">
  <ds:schemaRefs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dcmitype/"/>
    <ds:schemaRef ds:uri="http://schemas.microsoft.com/office/infopath/2007/PartnerControls"/>
    <ds:schemaRef ds:uri="a898737b-76c3-420b-8af3-9a233b1ccf50"/>
    <ds:schemaRef ds:uri="http://schemas.openxmlformats.org/package/2006/metadata/core-properties"/>
    <ds:schemaRef ds:uri="edd64c1e-7efe-4eaf-ae6c-9e13ce297a2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10</Pages>
  <Words>2944</Words>
  <Characters>16784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Reliance Industries Limited</Company>
  <LinksUpToDate>false</LinksUpToDate>
  <CharactersWithSpaces>19689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Anupkumar Pandey</dc:creator>
  <cp:keywords/>
  <dc:description/>
  <cp:lastModifiedBy>Anupkumar Pandey</cp:lastModifiedBy>
  <cp:revision>4</cp:revision>
  <dcterms:created xsi:type="dcterms:W3CDTF">2025-05-08T06:54:00Z</dcterms:created>
  <dcterms:modified xsi:type="dcterms:W3CDTF">2025-05-09T00:59:00Z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0x01010057CC09FA42386B409A188F0FF9620A9A</vt:lpwstr>
  </property>
</Properties>
</file>